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E4A50" w:rsidRPr="004227C3" w:rsidRDefault="008E4A50" w:rsidP="00017140">
      <w:pPr>
        <w:numPr>
          <w:ilvl w:val="0"/>
          <w:numId w:val="1"/>
        </w:numPr>
      </w:pPr>
      <w:r>
        <w:rPr>
          <w:b/>
          <w:bCs/>
        </w:rPr>
        <w:t xml:space="preserve">TITLE </w:t>
      </w:r>
    </w:p>
    <w:p w:rsidR="008E4A50" w:rsidRPr="00235023" w:rsidRDefault="008E4A50" w:rsidP="00235023">
      <w:pPr>
        <w:pStyle w:val="SOPHeader"/>
        <w:jc w:val="left"/>
        <w:rPr>
          <w:szCs w:val="24"/>
          <w:lang w:eastAsia="x-none"/>
        </w:rPr>
      </w:pPr>
      <w:r>
        <w:rPr>
          <w:szCs w:val="24"/>
          <w:lang w:eastAsia="x-none"/>
        </w:rPr>
        <w:t xml:space="preserve">            </w:t>
      </w:r>
      <w:r w:rsidR="009A7084" w:rsidRPr="00235023">
        <w:rPr>
          <w:szCs w:val="24"/>
          <w:lang w:eastAsia="x-none"/>
        </w:rPr>
        <w:t>Lot-to-Lot</w:t>
      </w:r>
      <w:r w:rsidRPr="00235023">
        <w:rPr>
          <w:szCs w:val="24"/>
          <w:lang w:eastAsia="x-none"/>
        </w:rPr>
        <w:t xml:space="preserve"> Validation of Rapid Tests</w:t>
      </w:r>
    </w:p>
    <w:p w:rsidR="008E4A50" w:rsidRDefault="008E4A50" w:rsidP="00017140"/>
    <w:p w:rsidR="008E4A50" w:rsidRPr="00C367AF" w:rsidRDefault="008E4A50" w:rsidP="00017140">
      <w:pPr>
        <w:numPr>
          <w:ilvl w:val="0"/>
          <w:numId w:val="1"/>
        </w:numPr>
        <w:rPr>
          <w:b/>
          <w:bCs/>
        </w:rPr>
      </w:pPr>
      <w:r>
        <w:rPr>
          <w:b/>
          <w:bCs/>
        </w:rPr>
        <w:t>PURPOSE</w:t>
      </w:r>
    </w:p>
    <w:p w:rsidR="008E4A50" w:rsidRPr="00A637C9" w:rsidRDefault="008E4A50" w:rsidP="00235023">
      <w:pPr>
        <w:tabs>
          <w:tab w:val="left" w:pos="1440"/>
        </w:tabs>
        <w:ind w:left="720"/>
      </w:pPr>
      <w:r w:rsidRPr="00A637C9">
        <w:t xml:space="preserve">The purpose of this procedure is to provide guidance </w:t>
      </w:r>
      <w:r w:rsidR="00462FAE">
        <w:t>on how to perform lot-to-lot valida</w:t>
      </w:r>
      <w:r>
        <w:t xml:space="preserve">tion for </w:t>
      </w:r>
      <w:r w:rsidR="00CA6438">
        <w:t>HIV</w:t>
      </w:r>
      <w:r w:rsidR="00940BCA">
        <w:t xml:space="preserve"> </w:t>
      </w:r>
      <w:r>
        <w:t>rapid tests kits</w:t>
      </w:r>
      <w:r w:rsidRPr="00A637C9">
        <w:t>.</w:t>
      </w:r>
    </w:p>
    <w:p w:rsidR="008E4A50" w:rsidRPr="00C367AF" w:rsidRDefault="008E4A50" w:rsidP="00017140">
      <w:pPr>
        <w:ind w:left="720"/>
      </w:pPr>
    </w:p>
    <w:p w:rsidR="008E4A50" w:rsidRPr="00097851" w:rsidRDefault="008E4A50" w:rsidP="00017140">
      <w:pPr>
        <w:numPr>
          <w:ilvl w:val="0"/>
          <w:numId w:val="1"/>
        </w:numPr>
        <w:rPr>
          <w:b/>
          <w:bCs/>
        </w:rPr>
      </w:pPr>
      <w:r w:rsidRPr="00097851">
        <w:rPr>
          <w:b/>
          <w:bCs/>
        </w:rPr>
        <w:t>SCOPE</w:t>
      </w:r>
    </w:p>
    <w:p w:rsidR="008E4A50" w:rsidRPr="00097851" w:rsidRDefault="008E4A50" w:rsidP="00235023">
      <w:pPr>
        <w:ind w:left="720"/>
        <w:rPr>
          <w:bCs/>
        </w:rPr>
      </w:pPr>
      <w:r w:rsidRPr="00097851">
        <w:rPr>
          <w:bCs/>
        </w:rPr>
        <w:t xml:space="preserve">This procedure enables performing lot-to-lot </w:t>
      </w:r>
      <w:r w:rsidR="00462FAE" w:rsidRPr="00097851">
        <w:rPr>
          <w:bCs/>
        </w:rPr>
        <w:t>valid</w:t>
      </w:r>
      <w:r w:rsidRPr="00097851">
        <w:rPr>
          <w:bCs/>
        </w:rPr>
        <w:t xml:space="preserve">ation for </w:t>
      </w:r>
      <w:r w:rsidR="00940BCA" w:rsidRPr="00097851">
        <w:rPr>
          <w:bCs/>
        </w:rPr>
        <w:t>HIV</w:t>
      </w:r>
      <w:r w:rsidR="00CA6438" w:rsidRPr="00097851">
        <w:rPr>
          <w:bCs/>
        </w:rPr>
        <w:t xml:space="preserve"> </w:t>
      </w:r>
      <w:r w:rsidR="00940BCA" w:rsidRPr="00097851">
        <w:rPr>
          <w:bCs/>
        </w:rPr>
        <w:t>rapid</w:t>
      </w:r>
      <w:r w:rsidRPr="00097851">
        <w:rPr>
          <w:bCs/>
        </w:rPr>
        <w:t xml:space="preserve"> test kits using a dilution panel.</w:t>
      </w:r>
    </w:p>
    <w:p w:rsidR="008E4A50" w:rsidRPr="00097851" w:rsidRDefault="008E4A50" w:rsidP="00235023">
      <w:pPr>
        <w:ind w:left="720"/>
        <w:rPr>
          <w:bCs/>
        </w:rPr>
      </w:pPr>
    </w:p>
    <w:p w:rsidR="008E4A50" w:rsidRPr="00235023" w:rsidRDefault="008E4A50" w:rsidP="00235023">
      <w:pPr>
        <w:ind w:firstLine="720"/>
        <w:rPr>
          <w:bCs/>
        </w:rPr>
      </w:pPr>
    </w:p>
    <w:p w:rsidR="008E4A50" w:rsidRDefault="008E4A50" w:rsidP="00017140">
      <w:pPr>
        <w:numPr>
          <w:ilvl w:val="0"/>
          <w:numId w:val="1"/>
        </w:numPr>
        <w:rPr>
          <w:b/>
          <w:bCs/>
        </w:rPr>
      </w:pPr>
      <w:r>
        <w:rPr>
          <w:b/>
          <w:bCs/>
        </w:rPr>
        <w:t>EQUIPMENT</w:t>
      </w:r>
    </w:p>
    <w:p w:rsidR="008E4A50" w:rsidRPr="00431268" w:rsidRDefault="008E4A50" w:rsidP="00431268">
      <w:pPr>
        <w:pStyle w:val="ListParagraph"/>
        <w:numPr>
          <w:ilvl w:val="1"/>
          <w:numId w:val="1"/>
        </w:numPr>
        <w:rPr>
          <w:b/>
          <w:bCs/>
        </w:rPr>
      </w:pPr>
      <w:r w:rsidRPr="00A637C9">
        <w:t>Bio-safety cabinet</w:t>
      </w:r>
      <w:r>
        <w:t xml:space="preserve"> (BSC)</w:t>
      </w:r>
    </w:p>
    <w:p w:rsidR="008E4A50" w:rsidRPr="00431268" w:rsidRDefault="008E4A50" w:rsidP="00431268">
      <w:pPr>
        <w:pStyle w:val="ListParagraph"/>
        <w:numPr>
          <w:ilvl w:val="1"/>
          <w:numId w:val="1"/>
        </w:numPr>
        <w:rPr>
          <w:b/>
          <w:bCs/>
        </w:rPr>
      </w:pPr>
      <w:r>
        <w:t>Pipette aide</w:t>
      </w:r>
    </w:p>
    <w:p w:rsidR="008E4A50" w:rsidRPr="00431268" w:rsidRDefault="008E4A50" w:rsidP="00431268">
      <w:pPr>
        <w:pStyle w:val="ListParagraph"/>
        <w:numPr>
          <w:ilvl w:val="1"/>
          <w:numId w:val="1"/>
        </w:numPr>
        <w:rPr>
          <w:b/>
          <w:bCs/>
        </w:rPr>
      </w:pPr>
      <w:r>
        <w:t xml:space="preserve">Pipette </w:t>
      </w:r>
      <w:r w:rsidR="006C5B91">
        <w:t>(</w:t>
      </w:r>
      <w:r>
        <w:t>1000</w:t>
      </w:r>
      <w:r w:rsidR="006C5B91">
        <w:t xml:space="preserve"> µl)</w:t>
      </w:r>
    </w:p>
    <w:p w:rsidR="008E4A50" w:rsidRPr="00431268" w:rsidRDefault="008E4A50" w:rsidP="00431268">
      <w:pPr>
        <w:pStyle w:val="ListParagraph"/>
        <w:numPr>
          <w:ilvl w:val="1"/>
          <w:numId w:val="1"/>
        </w:numPr>
        <w:rPr>
          <w:b/>
          <w:bCs/>
        </w:rPr>
      </w:pPr>
      <w:r w:rsidRPr="00A637C9">
        <w:t>Centrifuge</w:t>
      </w:r>
    </w:p>
    <w:p w:rsidR="00843DE1" w:rsidRPr="004A148B" w:rsidRDefault="00843DE1" w:rsidP="00843DE1">
      <w:pPr>
        <w:numPr>
          <w:ilvl w:val="1"/>
          <w:numId w:val="1"/>
        </w:numPr>
        <w:rPr>
          <w:b/>
          <w:bCs/>
        </w:rPr>
      </w:pPr>
      <w:r>
        <w:t>Tube racks</w:t>
      </w:r>
    </w:p>
    <w:p w:rsidR="008E4A50" w:rsidRPr="00235023" w:rsidRDefault="008E4A50" w:rsidP="00235023">
      <w:pPr>
        <w:tabs>
          <w:tab w:val="left" w:pos="1440"/>
        </w:tabs>
        <w:contextualSpacing/>
      </w:pPr>
    </w:p>
    <w:p w:rsidR="004A148B" w:rsidRDefault="008E4A50" w:rsidP="004A148B">
      <w:pPr>
        <w:numPr>
          <w:ilvl w:val="0"/>
          <w:numId w:val="1"/>
        </w:numPr>
        <w:rPr>
          <w:b/>
          <w:bCs/>
        </w:rPr>
      </w:pPr>
      <w:r>
        <w:rPr>
          <w:b/>
          <w:bCs/>
        </w:rPr>
        <w:t>SUPPLIES</w:t>
      </w:r>
    </w:p>
    <w:p w:rsidR="004A148B" w:rsidRPr="004A148B" w:rsidRDefault="008E4A50" w:rsidP="004A148B">
      <w:pPr>
        <w:numPr>
          <w:ilvl w:val="1"/>
          <w:numId w:val="1"/>
        </w:numPr>
        <w:rPr>
          <w:b/>
          <w:bCs/>
        </w:rPr>
      </w:pPr>
      <w:r>
        <w:t>Freezer boxes</w:t>
      </w:r>
    </w:p>
    <w:p w:rsidR="004A148B" w:rsidRPr="004A148B" w:rsidRDefault="008E4A50" w:rsidP="004A148B">
      <w:pPr>
        <w:numPr>
          <w:ilvl w:val="1"/>
          <w:numId w:val="1"/>
        </w:numPr>
        <w:rPr>
          <w:b/>
          <w:bCs/>
        </w:rPr>
      </w:pPr>
      <w:r>
        <w:t>Storage bottles</w:t>
      </w:r>
    </w:p>
    <w:p w:rsidR="004A148B" w:rsidRPr="004A148B" w:rsidRDefault="008E4A50" w:rsidP="004A148B">
      <w:pPr>
        <w:numPr>
          <w:ilvl w:val="1"/>
          <w:numId w:val="1"/>
        </w:numPr>
        <w:rPr>
          <w:b/>
          <w:bCs/>
        </w:rPr>
      </w:pPr>
      <w:r>
        <w:t>Gloves</w:t>
      </w:r>
    </w:p>
    <w:p w:rsidR="004A148B" w:rsidRPr="004A148B" w:rsidRDefault="008E4A50" w:rsidP="004A148B">
      <w:pPr>
        <w:numPr>
          <w:ilvl w:val="1"/>
          <w:numId w:val="1"/>
        </w:numPr>
        <w:rPr>
          <w:b/>
          <w:bCs/>
        </w:rPr>
      </w:pPr>
      <w:r>
        <w:t>Lab coat</w:t>
      </w:r>
    </w:p>
    <w:p w:rsidR="004A148B" w:rsidRPr="004A148B" w:rsidRDefault="008E4A50" w:rsidP="004A148B">
      <w:pPr>
        <w:numPr>
          <w:ilvl w:val="1"/>
          <w:numId w:val="1"/>
        </w:numPr>
        <w:rPr>
          <w:b/>
          <w:bCs/>
        </w:rPr>
      </w:pPr>
      <w:r>
        <w:t>Table diaper</w:t>
      </w:r>
    </w:p>
    <w:p w:rsidR="004A148B" w:rsidRPr="004A148B" w:rsidRDefault="008E4A50" w:rsidP="004A148B">
      <w:pPr>
        <w:numPr>
          <w:ilvl w:val="1"/>
          <w:numId w:val="1"/>
        </w:numPr>
        <w:rPr>
          <w:b/>
          <w:bCs/>
        </w:rPr>
      </w:pPr>
      <w:proofErr w:type="spellStart"/>
      <w:r>
        <w:t>Decon</w:t>
      </w:r>
      <w:proofErr w:type="spellEnd"/>
      <w:r>
        <w:t xml:space="preserve"> </w:t>
      </w:r>
      <w:proofErr w:type="spellStart"/>
      <w:r>
        <w:t>Iradecon</w:t>
      </w:r>
      <w:proofErr w:type="spellEnd"/>
      <w:r>
        <w:t xml:space="preserve"> Bleach-Based Disinfectant</w:t>
      </w:r>
    </w:p>
    <w:p w:rsidR="004A148B" w:rsidRPr="004A148B" w:rsidRDefault="008E4A50" w:rsidP="004A148B">
      <w:pPr>
        <w:numPr>
          <w:ilvl w:val="1"/>
          <w:numId w:val="1"/>
        </w:numPr>
        <w:rPr>
          <w:b/>
          <w:bCs/>
        </w:rPr>
      </w:pPr>
      <w:r>
        <w:t>Biohazard bags</w:t>
      </w:r>
    </w:p>
    <w:p w:rsidR="004A148B" w:rsidRPr="004A148B" w:rsidRDefault="008E4A50" w:rsidP="004A148B">
      <w:pPr>
        <w:numPr>
          <w:ilvl w:val="1"/>
          <w:numId w:val="1"/>
        </w:numPr>
        <w:rPr>
          <w:b/>
          <w:bCs/>
        </w:rPr>
      </w:pPr>
      <w:r>
        <w:t>Biohazard containers</w:t>
      </w:r>
    </w:p>
    <w:p w:rsidR="004A148B" w:rsidRPr="004A148B" w:rsidRDefault="008E4A50" w:rsidP="004A148B">
      <w:pPr>
        <w:numPr>
          <w:ilvl w:val="1"/>
          <w:numId w:val="1"/>
        </w:numPr>
        <w:rPr>
          <w:b/>
          <w:bCs/>
        </w:rPr>
      </w:pPr>
      <w:r>
        <w:t>HIV rapid test kits</w:t>
      </w:r>
    </w:p>
    <w:p w:rsidR="004A148B" w:rsidRPr="004A148B" w:rsidRDefault="00043873" w:rsidP="004A148B">
      <w:pPr>
        <w:numPr>
          <w:ilvl w:val="1"/>
          <w:numId w:val="1"/>
        </w:numPr>
        <w:rPr>
          <w:b/>
          <w:bCs/>
        </w:rPr>
      </w:pPr>
      <w:r>
        <w:t xml:space="preserve">HIV </w:t>
      </w:r>
      <w:r w:rsidR="008E4A50">
        <w:t>Lot-to-Lot Validation panels</w:t>
      </w:r>
    </w:p>
    <w:p w:rsidR="004A148B" w:rsidRPr="004A148B" w:rsidRDefault="008E4A50" w:rsidP="004A148B">
      <w:pPr>
        <w:numPr>
          <w:ilvl w:val="1"/>
          <w:numId w:val="1"/>
        </w:numPr>
        <w:rPr>
          <w:b/>
          <w:bCs/>
        </w:rPr>
      </w:pPr>
      <w:r>
        <w:t xml:space="preserve">2.0 mL conical bottom </w:t>
      </w:r>
      <w:proofErr w:type="spellStart"/>
      <w:r>
        <w:t>Sarstedt</w:t>
      </w:r>
      <w:proofErr w:type="spellEnd"/>
      <w:r>
        <w:t xml:space="preserve"> cryo-tubes </w:t>
      </w:r>
    </w:p>
    <w:p w:rsidR="004A148B" w:rsidRPr="004A148B" w:rsidRDefault="008E4A50" w:rsidP="004A148B">
      <w:pPr>
        <w:numPr>
          <w:ilvl w:val="1"/>
          <w:numId w:val="1"/>
        </w:numPr>
        <w:rPr>
          <w:b/>
          <w:bCs/>
        </w:rPr>
      </w:pPr>
      <w:r>
        <w:t xml:space="preserve">Pipette tips </w:t>
      </w:r>
    </w:p>
    <w:p w:rsidR="004A148B" w:rsidRPr="004A148B" w:rsidRDefault="008E4A50" w:rsidP="004A148B">
      <w:pPr>
        <w:numPr>
          <w:ilvl w:val="1"/>
          <w:numId w:val="1"/>
        </w:numPr>
        <w:rPr>
          <w:b/>
          <w:bCs/>
        </w:rPr>
      </w:pPr>
      <w:r>
        <w:t>Pipette, 10 mL</w:t>
      </w:r>
    </w:p>
    <w:p w:rsidR="004A148B" w:rsidRPr="004A148B" w:rsidRDefault="008E4A50" w:rsidP="004A148B">
      <w:pPr>
        <w:numPr>
          <w:ilvl w:val="1"/>
          <w:numId w:val="1"/>
        </w:numPr>
        <w:rPr>
          <w:b/>
          <w:bCs/>
        </w:rPr>
      </w:pPr>
      <w:r>
        <w:t>15 mL conical tubes</w:t>
      </w:r>
    </w:p>
    <w:p w:rsidR="004A148B" w:rsidRPr="004A148B" w:rsidRDefault="008E4A50" w:rsidP="004A148B">
      <w:pPr>
        <w:numPr>
          <w:ilvl w:val="1"/>
          <w:numId w:val="1"/>
        </w:numPr>
        <w:rPr>
          <w:b/>
          <w:bCs/>
        </w:rPr>
      </w:pPr>
      <w:r>
        <w:t>Freezer boxes</w:t>
      </w:r>
    </w:p>
    <w:p w:rsidR="004A148B" w:rsidRPr="004A148B" w:rsidRDefault="008E4A50" w:rsidP="004A148B">
      <w:pPr>
        <w:numPr>
          <w:ilvl w:val="1"/>
          <w:numId w:val="1"/>
        </w:numPr>
        <w:rPr>
          <w:b/>
          <w:bCs/>
        </w:rPr>
      </w:pPr>
      <w:r>
        <w:t>Tube racks</w:t>
      </w:r>
    </w:p>
    <w:p w:rsidR="004A148B" w:rsidRPr="004A148B" w:rsidRDefault="008E4A50" w:rsidP="004A148B">
      <w:pPr>
        <w:numPr>
          <w:ilvl w:val="1"/>
          <w:numId w:val="1"/>
        </w:numPr>
        <w:rPr>
          <w:b/>
          <w:bCs/>
        </w:rPr>
      </w:pPr>
      <w:proofErr w:type="spellStart"/>
      <w:r>
        <w:t>Cryo</w:t>
      </w:r>
      <w:proofErr w:type="spellEnd"/>
      <w:r>
        <w:t xml:space="preserve"> labels</w:t>
      </w:r>
    </w:p>
    <w:p w:rsidR="004A148B" w:rsidRPr="004A148B" w:rsidRDefault="008E4A50" w:rsidP="004A148B">
      <w:pPr>
        <w:numPr>
          <w:ilvl w:val="1"/>
          <w:numId w:val="1"/>
        </w:numPr>
        <w:rPr>
          <w:b/>
          <w:bCs/>
        </w:rPr>
      </w:pPr>
      <w:r>
        <w:t xml:space="preserve">50 ml conical tubes </w:t>
      </w:r>
    </w:p>
    <w:p w:rsidR="004A148B" w:rsidRPr="004A148B" w:rsidRDefault="008E4A50" w:rsidP="004A148B">
      <w:pPr>
        <w:numPr>
          <w:ilvl w:val="1"/>
          <w:numId w:val="1"/>
        </w:numPr>
        <w:rPr>
          <w:b/>
          <w:bCs/>
        </w:rPr>
      </w:pPr>
      <w:r>
        <w:t xml:space="preserve">Labels  </w:t>
      </w:r>
    </w:p>
    <w:p w:rsidR="004A148B" w:rsidRPr="004A148B" w:rsidRDefault="008E4A50" w:rsidP="004A148B">
      <w:pPr>
        <w:numPr>
          <w:ilvl w:val="1"/>
          <w:numId w:val="1"/>
        </w:numPr>
        <w:rPr>
          <w:b/>
          <w:bCs/>
        </w:rPr>
      </w:pPr>
      <w:r>
        <w:t xml:space="preserve">Gloves  </w:t>
      </w:r>
    </w:p>
    <w:p w:rsidR="008E4A50" w:rsidRPr="004A148B" w:rsidRDefault="008E4A50" w:rsidP="004A148B">
      <w:pPr>
        <w:numPr>
          <w:ilvl w:val="1"/>
          <w:numId w:val="1"/>
        </w:numPr>
        <w:rPr>
          <w:b/>
          <w:bCs/>
        </w:rPr>
      </w:pPr>
      <w:r>
        <w:t>Lab coat</w:t>
      </w:r>
    </w:p>
    <w:p w:rsidR="008E4A50" w:rsidRPr="00EA0F41" w:rsidRDefault="008E4A50" w:rsidP="004A148B"/>
    <w:p w:rsidR="008E4A50" w:rsidRDefault="008E4A50" w:rsidP="00017140">
      <w:pPr>
        <w:numPr>
          <w:ilvl w:val="0"/>
          <w:numId w:val="1"/>
        </w:numPr>
        <w:rPr>
          <w:b/>
          <w:bCs/>
        </w:rPr>
      </w:pPr>
      <w:r>
        <w:rPr>
          <w:b/>
          <w:bCs/>
        </w:rPr>
        <w:t xml:space="preserve">SPECIAL SAFETY PRECAUTIONS </w:t>
      </w:r>
    </w:p>
    <w:p w:rsidR="005600DF" w:rsidRPr="005F40F5" w:rsidRDefault="005600DF" w:rsidP="005600DF">
      <w:pPr>
        <w:numPr>
          <w:ilvl w:val="1"/>
          <w:numId w:val="1"/>
        </w:numPr>
        <w:rPr>
          <w:bCs/>
        </w:rPr>
      </w:pPr>
      <w:r w:rsidRPr="005F40F5">
        <w:rPr>
          <w:bCs/>
        </w:rPr>
        <w:t>Wear personal protective equipment, including gloves, when in contact with blood, bodily fluids, secretions, excretions, mucous membranes and contaminated items</w:t>
      </w:r>
      <w:r>
        <w:rPr>
          <w:bCs/>
        </w:rPr>
        <w:t>.</w:t>
      </w:r>
    </w:p>
    <w:p w:rsidR="005600DF" w:rsidRPr="005F40F5" w:rsidRDefault="005600DF" w:rsidP="005600DF">
      <w:pPr>
        <w:numPr>
          <w:ilvl w:val="1"/>
          <w:numId w:val="1"/>
        </w:numPr>
        <w:rPr>
          <w:bCs/>
        </w:rPr>
      </w:pPr>
      <w:r w:rsidRPr="005F40F5">
        <w:rPr>
          <w:bCs/>
        </w:rPr>
        <w:t>Wash hands immediately after removing gloves</w:t>
      </w:r>
      <w:r>
        <w:rPr>
          <w:bCs/>
        </w:rPr>
        <w:t>.</w:t>
      </w:r>
    </w:p>
    <w:p w:rsidR="005600DF" w:rsidRPr="005F40F5" w:rsidRDefault="005600DF" w:rsidP="005600DF">
      <w:pPr>
        <w:numPr>
          <w:ilvl w:val="1"/>
          <w:numId w:val="1"/>
        </w:numPr>
        <w:rPr>
          <w:bCs/>
        </w:rPr>
      </w:pPr>
      <w:r w:rsidRPr="005F40F5">
        <w:rPr>
          <w:bCs/>
        </w:rPr>
        <w:lastRenderedPageBreak/>
        <w:t xml:space="preserve">Clean up spills of infective material promptly with </w:t>
      </w:r>
      <w:proofErr w:type="spellStart"/>
      <w:r w:rsidRPr="005F40F5">
        <w:rPr>
          <w:bCs/>
        </w:rPr>
        <w:t>Decon</w:t>
      </w:r>
      <w:proofErr w:type="spellEnd"/>
      <w:r w:rsidRPr="005F40F5">
        <w:rPr>
          <w:bCs/>
        </w:rPr>
        <w:t xml:space="preserve"> </w:t>
      </w:r>
      <w:proofErr w:type="spellStart"/>
      <w:r w:rsidRPr="005F40F5">
        <w:rPr>
          <w:bCs/>
        </w:rPr>
        <w:t>Iradecon</w:t>
      </w:r>
      <w:proofErr w:type="spellEnd"/>
      <w:r w:rsidRPr="005F40F5">
        <w:rPr>
          <w:bCs/>
        </w:rPr>
        <w:t xml:space="preserve"> Bleach-Based Disinfectant (ready to use)</w:t>
      </w:r>
      <w:r>
        <w:rPr>
          <w:bCs/>
        </w:rPr>
        <w:t>.</w:t>
      </w:r>
    </w:p>
    <w:p w:rsidR="005600DF" w:rsidRDefault="005600DF" w:rsidP="005600DF">
      <w:pPr>
        <w:numPr>
          <w:ilvl w:val="1"/>
          <w:numId w:val="1"/>
        </w:numPr>
        <w:rPr>
          <w:bCs/>
        </w:rPr>
      </w:pPr>
      <w:r w:rsidRPr="005F40F5">
        <w:rPr>
          <w:bCs/>
        </w:rPr>
        <w:t>Ensure that equipment, supplies and linen contaminated with infective material is either discarded or disinfected or sterilized between care of study participants</w:t>
      </w:r>
      <w:r>
        <w:rPr>
          <w:bCs/>
        </w:rPr>
        <w:t>.</w:t>
      </w:r>
    </w:p>
    <w:p w:rsidR="005600DF" w:rsidRDefault="005600DF" w:rsidP="005600DF">
      <w:pPr>
        <w:numPr>
          <w:ilvl w:val="1"/>
          <w:numId w:val="1"/>
        </w:numPr>
        <w:rPr>
          <w:bCs/>
        </w:rPr>
      </w:pPr>
      <w:r w:rsidRPr="005600DF">
        <w:rPr>
          <w:bCs/>
        </w:rPr>
        <w:t xml:space="preserve">Follow the national protocol for post-exposure prophylaxis (PEP), in the event of a </w:t>
      </w:r>
      <w:proofErr w:type="gramStart"/>
      <w:r w:rsidRPr="005600DF">
        <w:rPr>
          <w:bCs/>
        </w:rPr>
        <w:t>sharps</w:t>
      </w:r>
      <w:proofErr w:type="gramEnd"/>
      <w:r w:rsidRPr="005600DF">
        <w:rPr>
          <w:bCs/>
        </w:rPr>
        <w:t xml:space="preserve"> injury</w:t>
      </w:r>
      <w:r>
        <w:rPr>
          <w:bCs/>
        </w:rPr>
        <w:t>.</w:t>
      </w:r>
    </w:p>
    <w:p w:rsidR="005600DF" w:rsidRPr="005600DF" w:rsidRDefault="005600DF" w:rsidP="005600DF">
      <w:pPr>
        <w:ind w:left="1440"/>
        <w:rPr>
          <w:bCs/>
        </w:rPr>
      </w:pPr>
    </w:p>
    <w:p w:rsidR="004A148B" w:rsidRDefault="008E4A50" w:rsidP="005600DF">
      <w:pPr>
        <w:numPr>
          <w:ilvl w:val="0"/>
          <w:numId w:val="1"/>
        </w:numPr>
        <w:rPr>
          <w:b/>
          <w:bCs/>
        </w:rPr>
      </w:pPr>
      <w:r>
        <w:rPr>
          <w:b/>
          <w:bCs/>
        </w:rPr>
        <w:t>PROCEDURE</w:t>
      </w:r>
    </w:p>
    <w:p w:rsidR="004A148B" w:rsidRPr="004A148B" w:rsidRDefault="008E4A50" w:rsidP="005600DF">
      <w:pPr>
        <w:numPr>
          <w:ilvl w:val="1"/>
          <w:numId w:val="1"/>
        </w:numPr>
        <w:rPr>
          <w:b/>
          <w:bCs/>
        </w:rPr>
      </w:pPr>
      <w:r w:rsidRPr="004A148B">
        <w:rPr>
          <w:b/>
        </w:rPr>
        <w:t>Verify each new lot of the HIV</w:t>
      </w:r>
      <w:r w:rsidR="003D7A94">
        <w:rPr>
          <w:b/>
        </w:rPr>
        <w:t xml:space="preserve"> </w:t>
      </w:r>
      <w:r w:rsidRPr="004A148B">
        <w:rPr>
          <w:b/>
        </w:rPr>
        <w:t>rapid test kits:</w:t>
      </w:r>
    </w:p>
    <w:p w:rsidR="004A148B" w:rsidRPr="004A148B" w:rsidRDefault="008E4A50" w:rsidP="005600DF">
      <w:pPr>
        <w:numPr>
          <w:ilvl w:val="2"/>
          <w:numId w:val="1"/>
        </w:numPr>
        <w:rPr>
          <w:b/>
          <w:bCs/>
        </w:rPr>
      </w:pPr>
      <w:r>
        <w:t>Set gold standard results</w:t>
      </w:r>
      <w:r w:rsidR="00940BCA">
        <w:t>:</w:t>
      </w:r>
    </w:p>
    <w:p w:rsidR="004A148B" w:rsidRPr="004A148B" w:rsidRDefault="008E4A50" w:rsidP="00940BCA">
      <w:pPr>
        <w:numPr>
          <w:ilvl w:val="3"/>
          <w:numId w:val="1"/>
        </w:numPr>
        <w:rPr>
          <w:b/>
          <w:bCs/>
        </w:rPr>
      </w:pPr>
      <w:r>
        <w:t>Three different operators should perform testing on all HIV</w:t>
      </w:r>
      <w:r w:rsidR="00940BCA">
        <w:t xml:space="preserve"> </w:t>
      </w:r>
      <w:r>
        <w:t>rapid tests used in the testing algorithm</w:t>
      </w:r>
      <w:r w:rsidR="00940BCA">
        <w:t>.</w:t>
      </w:r>
    </w:p>
    <w:p w:rsidR="004A148B" w:rsidRPr="004A148B" w:rsidRDefault="008E4A50" w:rsidP="00940BCA">
      <w:pPr>
        <w:numPr>
          <w:ilvl w:val="3"/>
          <w:numId w:val="1"/>
        </w:numPr>
        <w:rPr>
          <w:b/>
          <w:bCs/>
        </w:rPr>
      </w:pPr>
      <w:r>
        <w:t xml:space="preserve">Use the 2 out of 3 results in agreement for </w:t>
      </w:r>
      <w:proofErr w:type="gramStart"/>
      <w:r>
        <w:t>final result</w:t>
      </w:r>
      <w:proofErr w:type="gramEnd"/>
      <w:r>
        <w:t xml:space="preserve"> for a particular </w:t>
      </w:r>
      <w:r w:rsidRPr="00940BCA">
        <w:t>specimen</w:t>
      </w:r>
      <w:r w:rsidR="00940BCA">
        <w:rPr>
          <w:b/>
        </w:rPr>
        <w:t>.</w:t>
      </w:r>
    </w:p>
    <w:p w:rsidR="004A148B" w:rsidRPr="004A148B" w:rsidRDefault="008E4A50" w:rsidP="004A148B">
      <w:pPr>
        <w:numPr>
          <w:ilvl w:val="1"/>
          <w:numId w:val="1"/>
        </w:numPr>
        <w:spacing w:before="100" w:beforeAutospacing="1" w:after="100" w:afterAutospacing="1"/>
        <w:rPr>
          <w:b/>
          <w:bCs/>
        </w:rPr>
      </w:pPr>
      <w:r w:rsidRPr="004A148B">
        <w:rPr>
          <w:b/>
        </w:rPr>
        <w:t>Perform lot-to-lot comparisons by comparing previously tested sampl</w:t>
      </w:r>
      <w:r w:rsidR="00312026">
        <w:rPr>
          <w:b/>
        </w:rPr>
        <w:t>es or the lot-to-lot panel (see T</w:t>
      </w:r>
      <w:r w:rsidRPr="004A148B">
        <w:rPr>
          <w:b/>
        </w:rPr>
        <w:t>able</w:t>
      </w:r>
      <w:r w:rsidR="00312026">
        <w:rPr>
          <w:b/>
        </w:rPr>
        <w:t>s</w:t>
      </w:r>
      <w:r w:rsidR="00940BCA">
        <w:rPr>
          <w:b/>
        </w:rPr>
        <w:t xml:space="preserve"> 1</w:t>
      </w:r>
      <w:r w:rsidR="00312026">
        <w:rPr>
          <w:b/>
        </w:rPr>
        <w:t>-3 and pictures</w:t>
      </w:r>
      <w:r w:rsidRPr="004A148B">
        <w:rPr>
          <w:b/>
        </w:rPr>
        <w:t>).  Lot-to-lot comparisons should be done:</w:t>
      </w:r>
    </w:p>
    <w:p w:rsidR="004A148B" w:rsidRPr="004A148B" w:rsidRDefault="008E4A50" w:rsidP="004A148B">
      <w:pPr>
        <w:numPr>
          <w:ilvl w:val="2"/>
          <w:numId w:val="1"/>
        </w:numPr>
        <w:spacing w:before="100" w:beforeAutospacing="1" w:after="100" w:afterAutospacing="1"/>
        <w:rPr>
          <w:b/>
          <w:bCs/>
        </w:rPr>
      </w:pPr>
      <w:r w:rsidRPr="0066104C">
        <w:t xml:space="preserve">With each new </w:t>
      </w:r>
      <w:r>
        <w:t xml:space="preserve">kit </w:t>
      </w:r>
      <w:r w:rsidR="004A148B">
        <w:t>lot or lot change.</w:t>
      </w:r>
    </w:p>
    <w:p w:rsidR="004A148B" w:rsidRPr="004A148B" w:rsidRDefault="008E4A50" w:rsidP="004A148B">
      <w:pPr>
        <w:numPr>
          <w:ilvl w:val="2"/>
          <w:numId w:val="1"/>
        </w:numPr>
        <w:spacing w:before="100" w:beforeAutospacing="1" w:after="100" w:afterAutospacing="1"/>
        <w:rPr>
          <w:b/>
          <w:bCs/>
        </w:rPr>
      </w:pPr>
      <w:r w:rsidRPr="0066104C">
        <w:t>With each new shipment</w:t>
      </w:r>
      <w:r>
        <w:t xml:space="preserve"> of kits</w:t>
      </w:r>
      <w:r w:rsidRPr="0066104C">
        <w:t>.</w:t>
      </w:r>
    </w:p>
    <w:p w:rsidR="004A148B" w:rsidRPr="004A148B" w:rsidRDefault="008E4A50" w:rsidP="004A148B">
      <w:pPr>
        <w:numPr>
          <w:ilvl w:val="2"/>
          <w:numId w:val="1"/>
        </w:numPr>
        <w:spacing w:before="100" w:beforeAutospacing="1" w:after="100" w:afterAutospacing="1"/>
        <w:rPr>
          <w:b/>
          <w:bCs/>
        </w:rPr>
      </w:pPr>
      <w:r w:rsidRPr="0066104C">
        <w:t>When temperatures exceed the manufacturer recommended storage conditions.</w:t>
      </w:r>
    </w:p>
    <w:p w:rsidR="004A148B" w:rsidRPr="00843DE1" w:rsidRDefault="008E4A50" w:rsidP="004A148B">
      <w:pPr>
        <w:numPr>
          <w:ilvl w:val="1"/>
          <w:numId w:val="1"/>
        </w:numPr>
        <w:spacing w:before="100" w:beforeAutospacing="1" w:after="100" w:afterAutospacing="1"/>
        <w:rPr>
          <w:b/>
          <w:bCs/>
        </w:rPr>
      </w:pPr>
      <w:r w:rsidRPr="00843DE1">
        <w:rPr>
          <w:b/>
        </w:rPr>
        <w:t>Panel stability and quantity</w:t>
      </w:r>
    </w:p>
    <w:p w:rsidR="004A148B" w:rsidRPr="004A148B" w:rsidRDefault="008E4A50" w:rsidP="004A148B">
      <w:pPr>
        <w:numPr>
          <w:ilvl w:val="2"/>
          <w:numId w:val="1"/>
        </w:numPr>
        <w:spacing w:before="100" w:beforeAutospacing="1" w:after="100" w:afterAutospacing="1"/>
        <w:rPr>
          <w:b/>
          <w:bCs/>
        </w:rPr>
      </w:pPr>
      <w:r>
        <w:t>The lot-to-lot panel should be stored at -20</w:t>
      </w:r>
      <w:r w:rsidRPr="009D0D19">
        <w:t>°</w:t>
      </w:r>
      <w:r>
        <w:t>C or below for long-term storage, but once a set has been thawed, it should be kept at 4</w:t>
      </w:r>
      <w:r w:rsidRPr="009D0D19">
        <w:t>°</w:t>
      </w:r>
      <w:r>
        <w:t xml:space="preserve">C for up to 7 days.  </w:t>
      </w:r>
    </w:p>
    <w:p w:rsidR="004A148B" w:rsidRPr="004A148B" w:rsidRDefault="008E4A50" w:rsidP="004A148B">
      <w:pPr>
        <w:numPr>
          <w:ilvl w:val="2"/>
          <w:numId w:val="1"/>
        </w:numPr>
        <w:spacing w:before="100" w:beforeAutospacing="1" w:after="100" w:afterAutospacing="1"/>
        <w:rPr>
          <w:b/>
          <w:bCs/>
        </w:rPr>
      </w:pPr>
      <w:r>
        <w:t xml:space="preserve">Label the thawed specimens with date removed from storage, expiration date and the name of the laboratory scientist who thawed the specimens.  A maximum of 5 freeze and thaw cycles are permitted.  </w:t>
      </w:r>
    </w:p>
    <w:p w:rsidR="004A148B" w:rsidRPr="004A148B" w:rsidRDefault="008E4A50" w:rsidP="004A148B">
      <w:pPr>
        <w:numPr>
          <w:ilvl w:val="2"/>
          <w:numId w:val="1"/>
        </w:numPr>
        <w:spacing w:before="100" w:beforeAutospacing="1" w:after="100" w:afterAutospacing="1"/>
        <w:rPr>
          <w:b/>
          <w:bCs/>
        </w:rPr>
      </w:pPr>
      <w:r w:rsidRPr="00730467">
        <w:t>Exercise care in opening and removing aliquots from vials to avoid microbial contamination.</w:t>
      </w:r>
    </w:p>
    <w:p w:rsidR="004A148B" w:rsidRPr="00940BCA" w:rsidRDefault="008E4A50" w:rsidP="005600DF">
      <w:pPr>
        <w:numPr>
          <w:ilvl w:val="2"/>
          <w:numId w:val="1"/>
        </w:numPr>
        <w:spacing w:before="100" w:beforeAutospacing="1" w:after="100" w:afterAutospacing="1"/>
        <w:rPr>
          <w:b/>
          <w:bCs/>
        </w:rPr>
      </w:pPr>
      <w:r>
        <w:t xml:space="preserve">There are 20 lot-to-lot panels with 400 </w:t>
      </w:r>
      <w:r w:rsidRPr="009D0D19">
        <w:t>µ</w:t>
      </w:r>
      <w:r>
        <w:t>L/tube stored at -20</w:t>
      </w:r>
      <w:r w:rsidRPr="009D0D19">
        <w:t>°</w:t>
      </w:r>
      <w:r>
        <w:t>C available at the start of the study which are presented in the following table.</w:t>
      </w:r>
    </w:p>
    <w:p w:rsidR="008E4A50" w:rsidRDefault="00940BCA" w:rsidP="00312026">
      <w:pPr>
        <w:rPr>
          <w:b/>
        </w:rPr>
      </w:pPr>
      <w:r w:rsidRPr="00940BCA">
        <w:rPr>
          <w:b/>
        </w:rPr>
        <w:t>Table 1</w:t>
      </w:r>
      <w:r w:rsidR="008E1E76">
        <w:rPr>
          <w:b/>
        </w:rPr>
        <w:t>.</w:t>
      </w:r>
      <w:r>
        <w:rPr>
          <w:b/>
        </w:rPr>
        <w:t xml:space="preserve"> HIV Dilution Panel</w:t>
      </w:r>
      <w:r w:rsidR="00DA5075">
        <w:rPr>
          <w:b/>
        </w:rPr>
        <w:t xml:space="preserve"> Example</w:t>
      </w:r>
    </w:p>
    <w:tbl>
      <w:tblPr>
        <w:tblW w:w="855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080"/>
        <w:gridCol w:w="1559"/>
        <w:gridCol w:w="1951"/>
        <w:gridCol w:w="1800"/>
      </w:tblGrid>
      <w:tr w:rsidR="00985232" w:rsidRPr="00730AEF" w:rsidTr="00985232">
        <w:trPr>
          <w:gridAfter w:val="2"/>
          <w:wAfter w:w="3751" w:type="dxa"/>
          <w:trHeight w:val="255"/>
        </w:trPr>
        <w:tc>
          <w:tcPr>
            <w:tcW w:w="2160" w:type="dxa"/>
            <w:tcBorders>
              <w:bottom w:val="single" w:sz="12" w:space="0" w:color="000000"/>
            </w:tcBorders>
            <w:shd w:val="clear" w:color="auto" w:fill="auto"/>
            <w:noWrap/>
          </w:tcPr>
          <w:p w:rsidR="00985232" w:rsidRPr="00084D17" w:rsidRDefault="00985232" w:rsidP="00EC5D93">
            <w:pPr>
              <w:jc w:val="center"/>
              <w:rPr>
                <w:rFonts w:cs="Arial"/>
                <w:b/>
                <w:bCs/>
                <w:sz w:val="20"/>
                <w:szCs w:val="20"/>
              </w:rPr>
            </w:pPr>
          </w:p>
        </w:tc>
        <w:tc>
          <w:tcPr>
            <w:tcW w:w="1080" w:type="dxa"/>
            <w:tcBorders>
              <w:bottom w:val="single" w:sz="12" w:space="0" w:color="000000"/>
            </w:tcBorders>
            <w:shd w:val="clear" w:color="auto" w:fill="auto"/>
            <w:noWrap/>
          </w:tcPr>
          <w:p w:rsidR="00985232" w:rsidRPr="00084D17" w:rsidRDefault="00985232" w:rsidP="00EC5D93">
            <w:pPr>
              <w:jc w:val="center"/>
              <w:rPr>
                <w:rFonts w:cs="Arial"/>
                <w:b/>
                <w:bCs/>
                <w:sz w:val="20"/>
                <w:szCs w:val="20"/>
              </w:rPr>
            </w:pPr>
          </w:p>
        </w:tc>
        <w:tc>
          <w:tcPr>
            <w:tcW w:w="1559" w:type="dxa"/>
            <w:tcBorders>
              <w:bottom w:val="single" w:sz="12" w:space="0" w:color="000000"/>
            </w:tcBorders>
            <w:shd w:val="clear" w:color="auto" w:fill="auto"/>
            <w:noWrap/>
          </w:tcPr>
          <w:p w:rsidR="00985232" w:rsidRPr="00084D17" w:rsidRDefault="00985232" w:rsidP="00EC5D93">
            <w:pPr>
              <w:jc w:val="center"/>
              <w:rPr>
                <w:rFonts w:cs="Arial"/>
                <w:b/>
                <w:bCs/>
                <w:sz w:val="20"/>
                <w:szCs w:val="20"/>
              </w:rPr>
            </w:pPr>
          </w:p>
        </w:tc>
      </w:tr>
      <w:tr w:rsidR="00985232" w:rsidRPr="00730AEF" w:rsidTr="00985232">
        <w:trPr>
          <w:trHeight w:val="255"/>
        </w:trPr>
        <w:tc>
          <w:tcPr>
            <w:tcW w:w="2160" w:type="dxa"/>
            <w:shd w:val="clear" w:color="auto" w:fill="auto"/>
            <w:noWrap/>
          </w:tcPr>
          <w:p w:rsidR="00985232" w:rsidRPr="00730AEF" w:rsidRDefault="00985232" w:rsidP="00EC5D93">
            <w:pPr>
              <w:jc w:val="center"/>
              <w:rPr>
                <w:rFonts w:cs="Arial"/>
                <w:b/>
                <w:bCs/>
                <w:sz w:val="20"/>
                <w:szCs w:val="20"/>
              </w:rPr>
            </w:pPr>
            <w:r w:rsidRPr="00730AEF">
              <w:rPr>
                <w:rFonts w:cs="Arial"/>
                <w:b/>
                <w:bCs/>
                <w:sz w:val="20"/>
                <w:szCs w:val="20"/>
              </w:rPr>
              <w:t>Original ID</w:t>
            </w:r>
          </w:p>
        </w:tc>
        <w:tc>
          <w:tcPr>
            <w:tcW w:w="1080" w:type="dxa"/>
            <w:shd w:val="clear" w:color="auto" w:fill="auto"/>
            <w:noWrap/>
          </w:tcPr>
          <w:p w:rsidR="00985232" w:rsidRPr="00EE113D" w:rsidRDefault="00985232" w:rsidP="00EC5D93">
            <w:pPr>
              <w:jc w:val="center"/>
              <w:rPr>
                <w:rFonts w:cs="Arial"/>
                <w:b/>
                <w:sz w:val="20"/>
                <w:szCs w:val="20"/>
              </w:rPr>
            </w:pPr>
            <w:r w:rsidRPr="00EE113D">
              <w:rPr>
                <w:rFonts w:cs="Arial"/>
                <w:b/>
                <w:sz w:val="20"/>
                <w:szCs w:val="20"/>
              </w:rPr>
              <w:t>Dilution factor</w:t>
            </w:r>
          </w:p>
        </w:tc>
        <w:tc>
          <w:tcPr>
            <w:tcW w:w="1559" w:type="dxa"/>
            <w:shd w:val="clear" w:color="auto" w:fill="auto"/>
            <w:noWrap/>
          </w:tcPr>
          <w:p w:rsidR="00985232" w:rsidRPr="00EE113D" w:rsidRDefault="00985232" w:rsidP="00EC5D93">
            <w:pPr>
              <w:jc w:val="center"/>
              <w:rPr>
                <w:rFonts w:cs="Arial"/>
                <w:b/>
                <w:sz w:val="20"/>
                <w:szCs w:val="20"/>
              </w:rPr>
            </w:pPr>
            <w:r w:rsidRPr="00EE113D">
              <w:rPr>
                <w:rFonts w:cs="Arial"/>
                <w:b/>
                <w:sz w:val="20"/>
                <w:szCs w:val="20"/>
              </w:rPr>
              <w:t>Specimen ID</w:t>
            </w:r>
          </w:p>
        </w:tc>
        <w:tc>
          <w:tcPr>
            <w:tcW w:w="1951" w:type="dxa"/>
            <w:shd w:val="clear" w:color="auto" w:fill="auto"/>
          </w:tcPr>
          <w:p w:rsidR="00985232" w:rsidRPr="00EE113D" w:rsidRDefault="00985232" w:rsidP="00EC5D93">
            <w:pPr>
              <w:rPr>
                <w:rFonts w:cs="Arial"/>
                <w:b/>
                <w:sz w:val="20"/>
                <w:szCs w:val="20"/>
              </w:rPr>
            </w:pPr>
            <w:r w:rsidRPr="00EE113D">
              <w:rPr>
                <w:rFonts w:cs="Arial"/>
                <w:b/>
                <w:sz w:val="20"/>
                <w:szCs w:val="20"/>
              </w:rPr>
              <w:t>HIV Rapid Test 1</w:t>
            </w:r>
          </w:p>
          <w:p w:rsidR="00985232" w:rsidRPr="00EE113D" w:rsidRDefault="00985232" w:rsidP="00EC5D93">
            <w:pPr>
              <w:rPr>
                <w:rFonts w:cs="Arial"/>
                <w:b/>
                <w:sz w:val="20"/>
                <w:szCs w:val="20"/>
              </w:rPr>
            </w:pPr>
            <w:r>
              <w:rPr>
                <w:rFonts w:cs="Arial"/>
                <w:b/>
                <w:sz w:val="20"/>
                <w:szCs w:val="20"/>
              </w:rPr>
              <w:t>Determine</w:t>
            </w:r>
            <w:r w:rsidRPr="00EE113D">
              <w:rPr>
                <w:rFonts w:cs="Arial"/>
                <w:b/>
                <w:sz w:val="20"/>
                <w:szCs w:val="20"/>
              </w:rPr>
              <w:t xml:space="preserve"> HIV 1/2</w:t>
            </w:r>
          </w:p>
        </w:tc>
        <w:tc>
          <w:tcPr>
            <w:tcW w:w="1800" w:type="dxa"/>
            <w:vAlign w:val="center"/>
          </w:tcPr>
          <w:p w:rsidR="00985232" w:rsidRPr="00EE113D" w:rsidRDefault="00985232" w:rsidP="00EC5D93">
            <w:pPr>
              <w:jc w:val="center"/>
              <w:rPr>
                <w:rFonts w:cs="Arial"/>
                <w:b/>
                <w:sz w:val="20"/>
                <w:szCs w:val="20"/>
              </w:rPr>
            </w:pPr>
            <w:r w:rsidRPr="00EE113D">
              <w:rPr>
                <w:rFonts w:cs="Arial"/>
                <w:b/>
                <w:sz w:val="20"/>
                <w:szCs w:val="20"/>
              </w:rPr>
              <w:t>HIV Rapid Test 2</w:t>
            </w:r>
          </w:p>
          <w:p w:rsidR="00985232" w:rsidRPr="00EE113D" w:rsidRDefault="00985232" w:rsidP="00EC5D93">
            <w:pPr>
              <w:jc w:val="center"/>
              <w:rPr>
                <w:rFonts w:cs="Arial"/>
                <w:b/>
                <w:sz w:val="20"/>
                <w:szCs w:val="20"/>
              </w:rPr>
            </w:pPr>
            <w:r>
              <w:rPr>
                <w:rFonts w:cs="Arial"/>
                <w:b/>
                <w:sz w:val="20"/>
                <w:szCs w:val="20"/>
              </w:rPr>
              <w:t>Uni-Gold HIV 1/2</w:t>
            </w:r>
          </w:p>
        </w:tc>
      </w:tr>
      <w:tr w:rsidR="00985232" w:rsidRPr="00730AEF" w:rsidTr="00985232">
        <w:trPr>
          <w:trHeight w:val="255"/>
        </w:trPr>
        <w:tc>
          <w:tcPr>
            <w:tcW w:w="2160" w:type="dxa"/>
            <w:shd w:val="clear" w:color="auto" w:fill="auto"/>
            <w:noWrap/>
            <w:vAlign w:val="center"/>
          </w:tcPr>
          <w:p w:rsidR="00985232" w:rsidRPr="00730AEF" w:rsidRDefault="00985232" w:rsidP="00EC5D93">
            <w:pPr>
              <w:rPr>
                <w:rFonts w:cs="Arial"/>
                <w:b/>
                <w:bCs/>
                <w:sz w:val="20"/>
                <w:szCs w:val="20"/>
              </w:rPr>
            </w:pPr>
            <w:r>
              <w:rPr>
                <w:rFonts w:cs="Arial"/>
                <w:b/>
                <w:bCs/>
                <w:sz w:val="20"/>
                <w:szCs w:val="20"/>
              </w:rPr>
              <w:t>Lot:</w:t>
            </w:r>
          </w:p>
        </w:tc>
        <w:tc>
          <w:tcPr>
            <w:tcW w:w="1080" w:type="dxa"/>
            <w:shd w:val="clear" w:color="auto" w:fill="auto"/>
            <w:noWrap/>
          </w:tcPr>
          <w:p w:rsidR="00985232" w:rsidRPr="00730AEF" w:rsidRDefault="00985232" w:rsidP="00EC5D93">
            <w:pPr>
              <w:jc w:val="center"/>
              <w:rPr>
                <w:rFonts w:cs="Arial"/>
                <w:sz w:val="20"/>
                <w:szCs w:val="20"/>
              </w:rPr>
            </w:pPr>
          </w:p>
        </w:tc>
        <w:tc>
          <w:tcPr>
            <w:tcW w:w="1559" w:type="dxa"/>
            <w:shd w:val="clear" w:color="auto" w:fill="auto"/>
            <w:noWrap/>
            <w:vAlign w:val="bottom"/>
          </w:tcPr>
          <w:p w:rsidR="00985232" w:rsidRPr="00730AEF" w:rsidRDefault="00985232" w:rsidP="00EC5D93">
            <w:pPr>
              <w:jc w:val="center"/>
              <w:rPr>
                <w:rFonts w:cs="Arial"/>
                <w:sz w:val="20"/>
                <w:szCs w:val="20"/>
              </w:rPr>
            </w:pPr>
          </w:p>
        </w:tc>
        <w:tc>
          <w:tcPr>
            <w:tcW w:w="1951" w:type="dxa"/>
            <w:shd w:val="clear" w:color="auto" w:fill="auto"/>
            <w:vAlign w:val="bottom"/>
          </w:tcPr>
          <w:p w:rsidR="00985232" w:rsidRPr="000B7770" w:rsidRDefault="00985232" w:rsidP="002D1FA2">
            <w:pPr>
              <w:rPr>
                <w:rFonts w:cs="Arial"/>
                <w:bCs/>
                <w:color w:val="0070C0"/>
                <w:sz w:val="20"/>
                <w:szCs w:val="20"/>
              </w:rPr>
            </w:pPr>
            <w:r>
              <w:rPr>
                <w:rFonts w:cs="Arial"/>
                <w:bCs/>
                <w:color w:val="0070C0"/>
                <w:sz w:val="20"/>
                <w:szCs w:val="20"/>
              </w:rPr>
              <w:t xml:space="preserve">      83142K100</w:t>
            </w:r>
          </w:p>
        </w:tc>
        <w:tc>
          <w:tcPr>
            <w:tcW w:w="1800" w:type="dxa"/>
          </w:tcPr>
          <w:p w:rsidR="00985232" w:rsidRPr="000B7770" w:rsidRDefault="00985232" w:rsidP="00EC5D93">
            <w:pPr>
              <w:jc w:val="center"/>
              <w:rPr>
                <w:rFonts w:cs="Arial"/>
                <w:bCs/>
                <w:color w:val="0070C0"/>
                <w:sz w:val="20"/>
                <w:szCs w:val="20"/>
              </w:rPr>
            </w:pPr>
            <w:r>
              <w:rPr>
                <w:rFonts w:cs="Arial"/>
                <w:bCs/>
                <w:color w:val="0070C0"/>
                <w:sz w:val="20"/>
                <w:szCs w:val="20"/>
              </w:rPr>
              <w:t>HIV7060032</w:t>
            </w:r>
          </w:p>
        </w:tc>
      </w:tr>
      <w:tr w:rsidR="00985232" w:rsidRPr="00730AEF" w:rsidTr="00985232">
        <w:trPr>
          <w:trHeight w:val="255"/>
        </w:trPr>
        <w:tc>
          <w:tcPr>
            <w:tcW w:w="2160" w:type="dxa"/>
            <w:shd w:val="clear" w:color="auto" w:fill="auto"/>
            <w:noWrap/>
            <w:vAlign w:val="center"/>
          </w:tcPr>
          <w:p w:rsidR="00985232" w:rsidRPr="00730AEF" w:rsidRDefault="00985232" w:rsidP="00EC5D93">
            <w:pPr>
              <w:rPr>
                <w:rFonts w:cs="Arial"/>
                <w:b/>
                <w:bCs/>
                <w:sz w:val="20"/>
                <w:szCs w:val="20"/>
              </w:rPr>
            </w:pPr>
            <w:r>
              <w:rPr>
                <w:rFonts w:cs="Arial"/>
                <w:b/>
                <w:bCs/>
                <w:sz w:val="20"/>
                <w:szCs w:val="20"/>
              </w:rPr>
              <w:t>Expiry:</w:t>
            </w:r>
          </w:p>
        </w:tc>
        <w:tc>
          <w:tcPr>
            <w:tcW w:w="1080" w:type="dxa"/>
            <w:shd w:val="clear" w:color="auto" w:fill="auto"/>
            <w:noWrap/>
          </w:tcPr>
          <w:p w:rsidR="00985232" w:rsidRPr="00730AEF" w:rsidRDefault="00985232" w:rsidP="00EC5D93">
            <w:pPr>
              <w:jc w:val="center"/>
              <w:rPr>
                <w:rFonts w:cs="Arial"/>
                <w:sz w:val="20"/>
                <w:szCs w:val="20"/>
              </w:rPr>
            </w:pPr>
          </w:p>
        </w:tc>
        <w:tc>
          <w:tcPr>
            <w:tcW w:w="1559" w:type="dxa"/>
            <w:shd w:val="clear" w:color="auto" w:fill="auto"/>
            <w:noWrap/>
            <w:vAlign w:val="bottom"/>
          </w:tcPr>
          <w:p w:rsidR="00985232" w:rsidRPr="00730AEF" w:rsidRDefault="00985232" w:rsidP="00EC5D93">
            <w:pPr>
              <w:jc w:val="center"/>
              <w:rPr>
                <w:rFonts w:cs="Arial"/>
                <w:sz w:val="20"/>
                <w:szCs w:val="20"/>
              </w:rPr>
            </w:pPr>
          </w:p>
        </w:tc>
        <w:tc>
          <w:tcPr>
            <w:tcW w:w="1951" w:type="dxa"/>
            <w:shd w:val="clear" w:color="auto" w:fill="auto"/>
            <w:vAlign w:val="bottom"/>
          </w:tcPr>
          <w:p w:rsidR="00985232" w:rsidRPr="000B7770" w:rsidRDefault="00985232" w:rsidP="002D1FA2">
            <w:pPr>
              <w:jc w:val="center"/>
              <w:rPr>
                <w:rFonts w:cs="Arial"/>
                <w:bCs/>
                <w:color w:val="0070C0"/>
                <w:sz w:val="20"/>
                <w:szCs w:val="20"/>
              </w:rPr>
            </w:pPr>
            <w:r>
              <w:rPr>
                <w:rFonts w:cs="Arial"/>
                <w:bCs/>
                <w:color w:val="0070C0"/>
                <w:sz w:val="20"/>
                <w:szCs w:val="20"/>
              </w:rPr>
              <w:t>2018-11-12</w:t>
            </w:r>
          </w:p>
        </w:tc>
        <w:tc>
          <w:tcPr>
            <w:tcW w:w="1800" w:type="dxa"/>
          </w:tcPr>
          <w:p w:rsidR="00985232" w:rsidRPr="000B7770" w:rsidRDefault="00985232" w:rsidP="005A6959">
            <w:pPr>
              <w:rPr>
                <w:rFonts w:cs="Arial"/>
                <w:bCs/>
                <w:color w:val="0070C0"/>
                <w:sz w:val="20"/>
                <w:szCs w:val="20"/>
              </w:rPr>
            </w:pPr>
            <w:r>
              <w:rPr>
                <w:rFonts w:cs="Arial"/>
                <w:bCs/>
                <w:color w:val="0070C0"/>
                <w:sz w:val="20"/>
                <w:szCs w:val="20"/>
              </w:rPr>
              <w:t xml:space="preserve">   January 24, 2018</w:t>
            </w:r>
          </w:p>
        </w:tc>
      </w:tr>
      <w:tr w:rsidR="00985232" w:rsidRPr="00730AEF" w:rsidTr="00985232">
        <w:trPr>
          <w:trHeight w:val="255"/>
        </w:trPr>
        <w:tc>
          <w:tcPr>
            <w:tcW w:w="2160" w:type="dxa"/>
            <w:shd w:val="clear" w:color="auto" w:fill="auto"/>
            <w:noWrap/>
            <w:vAlign w:val="center"/>
          </w:tcPr>
          <w:p w:rsidR="00985232" w:rsidRDefault="00985232" w:rsidP="00EC5D93">
            <w:pPr>
              <w:rPr>
                <w:rFonts w:cs="Arial"/>
                <w:b/>
                <w:bCs/>
                <w:sz w:val="20"/>
                <w:szCs w:val="20"/>
              </w:rPr>
            </w:pPr>
            <w:r>
              <w:rPr>
                <w:rFonts w:cs="Arial"/>
                <w:b/>
                <w:bCs/>
                <w:sz w:val="20"/>
                <w:szCs w:val="20"/>
              </w:rPr>
              <w:t>Date Tested:</w:t>
            </w:r>
          </w:p>
        </w:tc>
        <w:tc>
          <w:tcPr>
            <w:tcW w:w="1080" w:type="dxa"/>
            <w:shd w:val="clear" w:color="auto" w:fill="auto"/>
            <w:noWrap/>
          </w:tcPr>
          <w:p w:rsidR="00985232" w:rsidRPr="00730AEF" w:rsidRDefault="00985232" w:rsidP="00EC5D93">
            <w:pPr>
              <w:jc w:val="center"/>
              <w:rPr>
                <w:rFonts w:cs="Arial"/>
                <w:sz w:val="20"/>
                <w:szCs w:val="20"/>
              </w:rPr>
            </w:pPr>
          </w:p>
        </w:tc>
        <w:tc>
          <w:tcPr>
            <w:tcW w:w="1559" w:type="dxa"/>
            <w:shd w:val="clear" w:color="auto" w:fill="auto"/>
            <w:noWrap/>
            <w:vAlign w:val="bottom"/>
          </w:tcPr>
          <w:p w:rsidR="00985232" w:rsidRPr="00730AEF" w:rsidRDefault="00985232" w:rsidP="00EC5D93">
            <w:pPr>
              <w:jc w:val="center"/>
              <w:rPr>
                <w:rFonts w:cs="Arial"/>
                <w:sz w:val="20"/>
                <w:szCs w:val="20"/>
              </w:rPr>
            </w:pPr>
          </w:p>
        </w:tc>
        <w:tc>
          <w:tcPr>
            <w:tcW w:w="1951" w:type="dxa"/>
            <w:shd w:val="clear" w:color="auto" w:fill="auto"/>
            <w:vAlign w:val="bottom"/>
          </w:tcPr>
          <w:p w:rsidR="00985232" w:rsidRPr="000B7770" w:rsidRDefault="00985232" w:rsidP="002D1FA2">
            <w:pPr>
              <w:jc w:val="center"/>
              <w:rPr>
                <w:rFonts w:cs="Arial"/>
                <w:bCs/>
                <w:color w:val="0070C0"/>
                <w:sz w:val="20"/>
                <w:szCs w:val="20"/>
              </w:rPr>
            </w:pPr>
            <w:r>
              <w:rPr>
                <w:rFonts w:cs="Arial"/>
                <w:bCs/>
                <w:color w:val="0070C0"/>
                <w:sz w:val="20"/>
                <w:szCs w:val="20"/>
              </w:rPr>
              <w:t>April 16, 2018</w:t>
            </w:r>
          </w:p>
        </w:tc>
        <w:tc>
          <w:tcPr>
            <w:tcW w:w="1800" w:type="dxa"/>
          </w:tcPr>
          <w:p w:rsidR="00985232" w:rsidRPr="000B7770" w:rsidRDefault="00985232" w:rsidP="00EC5D93">
            <w:pPr>
              <w:jc w:val="center"/>
              <w:rPr>
                <w:rFonts w:cs="Arial"/>
                <w:bCs/>
                <w:color w:val="0070C0"/>
                <w:sz w:val="20"/>
                <w:szCs w:val="20"/>
              </w:rPr>
            </w:pPr>
            <w:r>
              <w:rPr>
                <w:rFonts w:cs="Arial"/>
                <w:bCs/>
                <w:color w:val="0070C0"/>
                <w:sz w:val="20"/>
                <w:szCs w:val="20"/>
              </w:rPr>
              <w:t>April 16, 2018</w:t>
            </w:r>
          </w:p>
        </w:tc>
      </w:tr>
      <w:tr w:rsidR="00985232" w:rsidRPr="005007F4" w:rsidTr="00985232">
        <w:trPr>
          <w:trHeight w:val="255"/>
        </w:trPr>
        <w:tc>
          <w:tcPr>
            <w:tcW w:w="2160" w:type="dxa"/>
            <w:shd w:val="clear" w:color="auto" w:fill="FFFF00"/>
            <w:noWrap/>
          </w:tcPr>
          <w:p w:rsidR="00985232" w:rsidRPr="00730AEF" w:rsidRDefault="00985232" w:rsidP="00EC5D93">
            <w:pPr>
              <w:jc w:val="center"/>
              <w:rPr>
                <w:rFonts w:cs="Arial"/>
                <w:b/>
                <w:bCs/>
                <w:sz w:val="20"/>
                <w:szCs w:val="20"/>
              </w:rPr>
            </w:pPr>
            <w:r>
              <w:rPr>
                <w:rFonts w:cs="Arial"/>
                <w:b/>
                <w:bCs/>
                <w:sz w:val="20"/>
                <w:szCs w:val="20"/>
              </w:rPr>
              <w:t>HIV Pool #1</w:t>
            </w:r>
          </w:p>
        </w:tc>
        <w:tc>
          <w:tcPr>
            <w:tcW w:w="1080" w:type="dxa"/>
            <w:shd w:val="clear" w:color="auto" w:fill="auto"/>
            <w:noWrap/>
          </w:tcPr>
          <w:p w:rsidR="00985232" w:rsidRPr="00730AEF" w:rsidRDefault="00985232" w:rsidP="00EC5D93">
            <w:pPr>
              <w:jc w:val="center"/>
              <w:rPr>
                <w:rFonts w:cs="Arial"/>
                <w:sz w:val="20"/>
                <w:szCs w:val="20"/>
              </w:rPr>
            </w:pPr>
            <w:r w:rsidRPr="00730AEF">
              <w:rPr>
                <w:rFonts w:cs="Arial"/>
                <w:sz w:val="20"/>
                <w:szCs w:val="20"/>
              </w:rPr>
              <w:t>0</w:t>
            </w:r>
          </w:p>
        </w:tc>
        <w:tc>
          <w:tcPr>
            <w:tcW w:w="1559" w:type="dxa"/>
            <w:shd w:val="clear" w:color="auto" w:fill="auto"/>
            <w:noWrap/>
            <w:vAlign w:val="bottom"/>
          </w:tcPr>
          <w:p w:rsidR="00985232" w:rsidRPr="00730AEF" w:rsidRDefault="00985232" w:rsidP="00EC5D93">
            <w:pPr>
              <w:jc w:val="center"/>
              <w:rPr>
                <w:rFonts w:cs="Arial"/>
                <w:sz w:val="20"/>
                <w:szCs w:val="20"/>
              </w:rPr>
            </w:pPr>
            <w:r w:rsidRPr="00730AEF">
              <w:rPr>
                <w:rFonts w:cs="Arial"/>
                <w:sz w:val="20"/>
                <w:szCs w:val="20"/>
              </w:rPr>
              <w:t>Lot-to-Lot 1</w:t>
            </w:r>
          </w:p>
        </w:tc>
        <w:tc>
          <w:tcPr>
            <w:tcW w:w="1951" w:type="dxa"/>
            <w:shd w:val="clear" w:color="auto" w:fill="auto"/>
            <w:vAlign w:val="bottom"/>
          </w:tcPr>
          <w:p w:rsidR="00985232" w:rsidRPr="005007F4" w:rsidRDefault="00985232" w:rsidP="00EC5D93">
            <w:pPr>
              <w:jc w:val="center"/>
              <w:rPr>
                <w:rFonts w:cs="Arial"/>
                <w:b/>
                <w:bCs/>
                <w:color w:val="FF0000"/>
                <w:sz w:val="20"/>
                <w:szCs w:val="20"/>
              </w:rPr>
            </w:pPr>
            <w:r w:rsidRPr="005007F4">
              <w:rPr>
                <w:rFonts w:cs="Arial"/>
                <w:b/>
                <w:bCs/>
                <w:color w:val="FF0000"/>
                <w:sz w:val="20"/>
                <w:szCs w:val="20"/>
              </w:rPr>
              <w:t>+++</w:t>
            </w:r>
          </w:p>
        </w:tc>
        <w:tc>
          <w:tcPr>
            <w:tcW w:w="1800" w:type="dxa"/>
            <w:vAlign w:val="bottom"/>
          </w:tcPr>
          <w:p w:rsidR="00985232" w:rsidRPr="005007F4" w:rsidRDefault="00985232" w:rsidP="00EC5D93">
            <w:pPr>
              <w:jc w:val="center"/>
              <w:rPr>
                <w:rFonts w:cs="Arial"/>
                <w:b/>
                <w:bCs/>
                <w:color w:val="FF0000"/>
                <w:sz w:val="20"/>
                <w:szCs w:val="20"/>
              </w:rPr>
            </w:pPr>
            <w:r>
              <w:rPr>
                <w:rFonts w:cs="Arial"/>
                <w:b/>
                <w:bCs/>
                <w:color w:val="FF0000"/>
                <w:sz w:val="20"/>
                <w:szCs w:val="20"/>
              </w:rPr>
              <w:t>++</w:t>
            </w:r>
          </w:p>
        </w:tc>
      </w:tr>
      <w:tr w:rsidR="00985232" w:rsidRPr="005007F4" w:rsidTr="00985232">
        <w:trPr>
          <w:trHeight w:val="255"/>
        </w:trPr>
        <w:tc>
          <w:tcPr>
            <w:tcW w:w="2160" w:type="dxa"/>
            <w:shd w:val="clear" w:color="auto" w:fill="auto"/>
            <w:noWrap/>
          </w:tcPr>
          <w:p w:rsidR="00985232" w:rsidRPr="00730AEF" w:rsidRDefault="00985232" w:rsidP="00235C56">
            <w:pPr>
              <w:jc w:val="center"/>
              <w:rPr>
                <w:rFonts w:cs="Arial"/>
                <w:b/>
                <w:bCs/>
                <w:sz w:val="20"/>
                <w:szCs w:val="20"/>
              </w:rPr>
            </w:pPr>
          </w:p>
        </w:tc>
        <w:tc>
          <w:tcPr>
            <w:tcW w:w="1080" w:type="dxa"/>
            <w:shd w:val="clear" w:color="auto" w:fill="auto"/>
            <w:noWrap/>
          </w:tcPr>
          <w:p w:rsidR="00985232" w:rsidRPr="00730AEF" w:rsidRDefault="00985232" w:rsidP="00235C56">
            <w:pPr>
              <w:jc w:val="center"/>
              <w:rPr>
                <w:rFonts w:cs="Arial"/>
                <w:sz w:val="20"/>
                <w:szCs w:val="20"/>
              </w:rPr>
            </w:pPr>
            <w:r w:rsidRPr="00730AEF">
              <w:rPr>
                <w:rFonts w:cs="Arial"/>
                <w:sz w:val="20"/>
                <w:szCs w:val="20"/>
              </w:rPr>
              <w:t>5</w:t>
            </w:r>
          </w:p>
        </w:tc>
        <w:tc>
          <w:tcPr>
            <w:tcW w:w="1559" w:type="dxa"/>
            <w:shd w:val="clear" w:color="auto" w:fill="auto"/>
            <w:noWrap/>
            <w:vAlign w:val="bottom"/>
          </w:tcPr>
          <w:p w:rsidR="00985232" w:rsidRPr="00730AEF" w:rsidRDefault="00985232" w:rsidP="00235C56">
            <w:pPr>
              <w:jc w:val="center"/>
              <w:rPr>
                <w:rFonts w:cs="Arial"/>
                <w:sz w:val="20"/>
                <w:szCs w:val="20"/>
              </w:rPr>
            </w:pPr>
            <w:r w:rsidRPr="00730AEF">
              <w:rPr>
                <w:rFonts w:cs="Arial"/>
                <w:sz w:val="20"/>
                <w:szCs w:val="20"/>
              </w:rPr>
              <w:t>Lot-to-Lot 2</w:t>
            </w:r>
          </w:p>
        </w:tc>
        <w:tc>
          <w:tcPr>
            <w:tcW w:w="1951" w:type="dxa"/>
            <w:shd w:val="clear" w:color="auto" w:fill="auto"/>
            <w:vAlign w:val="bottom"/>
          </w:tcPr>
          <w:p w:rsidR="00985232" w:rsidRPr="005007F4" w:rsidRDefault="00985232" w:rsidP="00235C56">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235C56">
            <w:pPr>
              <w:jc w:val="center"/>
              <w:rPr>
                <w:rFonts w:cs="Arial"/>
                <w:b/>
                <w:bCs/>
                <w:color w:val="FF0000"/>
                <w:sz w:val="20"/>
                <w:szCs w:val="20"/>
              </w:rPr>
            </w:pPr>
            <w:r>
              <w:rPr>
                <w:rFonts w:cs="Arial"/>
                <w:b/>
                <w:bCs/>
                <w:color w:val="FF0000"/>
                <w:sz w:val="20"/>
                <w:szCs w:val="20"/>
              </w:rPr>
              <w:t>+/-</w:t>
            </w:r>
          </w:p>
        </w:tc>
      </w:tr>
      <w:tr w:rsidR="00985232" w:rsidRPr="005007F4" w:rsidTr="00985232">
        <w:trPr>
          <w:trHeight w:val="260"/>
        </w:trPr>
        <w:tc>
          <w:tcPr>
            <w:tcW w:w="2160" w:type="dxa"/>
            <w:shd w:val="clear" w:color="auto" w:fill="auto"/>
            <w:noWrap/>
          </w:tcPr>
          <w:p w:rsidR="00985232" w:rsidRPr="00730AEF" w:rsidRDefault="00985232" w:rsidP="00235C56">
            <w:pPr>
              <w:jc w:val="center"/>
              <w:rPr>
                <w:rFonts w:cs="Arial"/>
                <w:b/>
                <w:bCs/>
                <w:sz w:val="20"/>
                <w:szCs w:val="20"/>
              </w:rPr>
            </w:pPr>
          </w:p>
        </w:tc>
        <w:tc>
          <w:tcPr>
            <w:tcW w:w="1080" w:type="dxa"/>
            <w:shd w:val="clear" w:color="auto" w:fill="auto"/>
            <w:noWrap/>
          </w:tcPr>
          <w:p w:rsidR="00985232" w:rsidRPr="00730AEF" w:rsidRDefault="00985232" w:rsidP="00235C56">
            <w:pPr>
              <w:jc w:val="center"/>
              <w:rPr>
                <w:rFonts w:cs="Arial"/>
                <w:sz w:val="20"/>
                <w:szCs w:val="20"/>
              </w:rPr>
            </w:pPr>
            <w:r w:rsidRPr="00730AEF">
              <w:rPr>
                <w:rFonts w:cs="Arial"/>
                <w:sz w:val="20"/>
                <w:szCs w:val="20"/>
              </w:rPr>
              <w:t>25</w:t>
            </w:r>
          </w:p>
        </w:tc>
        <w:tc>
          <w:tcPr>
            <w:tcW w:w="1559" w:type="dxa"/>
            <w:shd w:val="clear" w:color="auto" w:fill="auto"/>
            <w:noWrap/>
            <w:vAlign w:val="bottom"/>
          </w:tcPr>
          <w:p w:rsidR="00985232" w:rsidRPr="00730AEF" w:rsidRDefault="00985232" w:rsidP="00235C56">
            <w:pPr>
              <w:jc w:val="center"/>
              <w:rPr>
                <w:rFonts w:cs="Arial"/>
                <w:sz w:val="20"/>
                <w:szCs w:val="20"/>
              </w:rPr>
            </w:pPr>
            <w:r w:rsidRPr="00730AEF">
              <w:rPr>
                <w:rFonts w:cs="Arial"/>
                <w:sz w:val="20"/>
                <w:szCs w:val="20"/>
              </w:rPr>
              <w:t>Lot-to-Lot 3</w:t>
            </w:r>
          </w:p>
        </w:tc>
        <w:tc>
          <w:tcPr>
            <w:tcW w:w="1951" w:type="dxa"/>
            <w:shd w:val="clear" w:color="auto" w:fill="auto"/>
            <w:vAlign w:val="bottom"/>
          </w:tcPr>
          <w:p w:rsidR="00985232" w:rsidRPr="005007F4" w:rsidRDefault="00985232" w:rsidP="00235C56">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235C56">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r>
              <w:rPr>
                <w:rFonts w:cs="Arial"/>
                <w:b/>
                <w:bCs/>
                <w:sz w:val="20"/>
                <w:szCs w:val="20"/>
              </w:rPr>
              <w:t>Diluent</w:t>
            </w: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4</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r>
              <w:rPr>
                <w:rFonts w:cs="Arial"/>
                <w:b/>
                <w:bCs/>
                <w:sz w:val="20"/>
                <w:szCs w:val="20"/>
              </w:rPr>
              <w:t>Neg Pool #1</w:t>
            </w: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5</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sidRPr="00374957">
              <w:rPr>
                <w:rFonts w:cs="Arial"/>
                <w:b/>
                <w:bCs/>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3125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6</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15625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7</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78125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8</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55"/>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390625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9</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tcPr>
          <w:p w:rsidR="00985232" w:rsidRPr="00730AEF" w:rsidRDefault="00985232" w:rsidP="000970C4">
            <w:pPr>
              <w:jc w:val="center"/>
              <w:rPr>
                <w:rFonts w:cs="Arial"/>
                <w:sz w:val="20"/>
                <w:szCs w:val="20"/>
              </w:rPr>
            </w:pPr>
            <w:r w:rsidRPr="00730AEF">
              <w:rPr>
                <w:rFonts w:cs="Arial"/>
                <w:sz w:val="20"/>
                <w:szCs w:val="20"/>
              </w:rPr>
              <w:t>1953125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10</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tcPr>
          <w:p w:rsidR="00985232" w:rsidRPr="005007F4" w:rsidRDefault="00985232" w:rsidP="000970C4">
            <w:pPr>
              <w:jc w:val="center"/>
              <w:rPr>
                <w:rFonts w:cs="Arial"/>
                <w:b/>
                <w:sz w:val="20"/>
                <w:szCs w:val="20"/>
              </w:rPr>
            </w:pPr>
            <w:r>
              <w:rPr>
                <w:rFonts w:cs="Arial"/>
                <w:b/>
                <w:sz w:val="20"/>
                <w:szCs w:val="20"/>
              </w:rPr>
              <w:t>-</w:t>
            </w:r>
          </w:p>
        </w:tc>
      </w:tr>
      <w:tr w:rsidR="00985232" w:rsidRPr="005007F4" w:rsidTr="00985232">
        <w:trPr>
          <w:trHeight w:val="270"/>
        </w:trPr>
        <w:tc>
          <w:tcPr>
            <w:tcW w:w="2160" w:type="dxa"/>
            <w:shd w:val="clear" w:color="auto" w:fill="FFFF00"/>
            <w:noWrap/>
          </w:tcPr>
          <w:p w:rsidR="00985232" w:rsidRPr="00730AEF" w:rsidRDefault="00985232" w:rsidP="000970C4">
            <w:pPr>
              <w:jc w:val="center"/>
              <w:rPr>
                <w:rFonts w:cs="Arial"/>
                <w:b/>
                <w:bCs/>
                <w:sz w:val="20"/>
                <w:szCs w:val="20"/>
              </w:rPr>
            </w:pPr>
            <w:r>
              <w:rPr>
                <w:rFonts w:cs="Arial"/>
                <w:b/>
                <w:bCs/>
                <w:sz w:val="20"/>
                <w:szCs w:val="20"/>
              </w:rPr>
              <w:t>HIV Pool #2</w:t>
            </w: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0</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11</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sidRPr="005007F4">
              <w:rPr>
                <w:rFonts w:cs="Arial"/>
                <w:b/>
                <w:bCs/>
                <w:color w:val="FF0000"/>
                <w:sz w:val="20"/>
                <w:szCs w:val="20"/>
              </w:rPr>
              <w:t>+++</w:t>
            </w:r>
          </w:p>
        </w:tc>
        <w:tc>
          <w:tcPr>
            <w:tcW w:w="1800" w:type="dxa"/>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12</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r>
              <w:rPr>
                <w:rFonts w:cs="Arial"/>
                <w:b/>
                <w:bCs/>
                <w:sz w:val="20"/>
                <w:szCs w:val="20"/>
              </w:rPr>
              <w:t>Diluent</w:t>
            </w: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13</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r>
              <w:rPr>
                <w:rFonts w:cs="Arial"/>
                <w:b/>
                <w:bCs/>
                <w:sz w:val="20"/>
                <w:szCs w:val="20"/>
              </w:rPr>
              <w:t>Neg Pool #1</w:t>
            </w: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14</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Pr>
                <w:rFonts w:cs="Arial"/>
                <w:b/>
                <w:bCs/>
                <w:color w:val="FF0000"/>
                <w:sz w:val="20"/>
                <w:szCs w:val="20"/>
              </w:rPr>
              <w:t>+/-</w:t>
            </w:r>
          </w:p>
        </w:tc>
        <w:tc>
          <w:tcPr>
            <w:tcW w:w="1800" w:type="dxa"/>
            <w:vAlign w:val="bottom"/>
          </w:tcPr>
          <w:p w:rsidR="00985232" w:rsidRPr="005007F4" w:rsidRDefault="00985232" w:rsidP="000970C4">
            <w:pPr>
              <w:jc w:val="center"/>
              <w:rPr>
                <w:rFonts w:cs="Arial"/>
                <w:b/>
                <w:bCs/>
                <w:color w:val="FF0000"/>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15</w:t>
            </w:r>
          </w:p>
        </w:tc>
        <w:tc>
          <w:tcPr>
            <w:tcW w:w="1951" w:type="dxa"/>
            <w:shd w:val="clear" w:color="auto" w:fill="auto"/>
            <w:vAlign w:val="bottom"/>
          </w:tcPr>
          <w:p w:rsidR="00985232" w:rsidRPr="005007F4" w:rsidRDefault="00985232" w:rsidP="000970C4">
            <w:pPr>
              <w:jc w:val="center"/>
              <w:rPr>
                <w:rFonts w:cs="Arial"/>
                <w:b/>
                <w:bCs/>
                <w:color w:val="FF0000"/>
                <w:sz w:val="20"/>
                <w:szCs w:val="20"/>
              </w:rPr>
            </w:pPr>
            <w:r w:rsidRPr="00374957">
              <w:rPr>
                <w:rFonts w:cs="Arial"/>
                <w:b/>
                <w:bCs/>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3125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16</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15625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17</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78125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18</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390625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19</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r w:rsidR="00985232" w:rsidRPr="005007F4" w:rsidTr="00985232">
        <w:trPr>
          <w:trHeight w:val="270"/>
        </w:trPr>
        <w:tc>
          <w:tcPr>
            <w:tcW w:w="2160" w:type="dxa"/>
            <w:shd w:val="clear" w:color="auto" w:fill="auto"/>
            <w:noWrap/>
          </w:tcPr>
          <w:p w:rsidR="00985232" w:rsidRPr="00730AEF" w:rsidRDefault="00985232" w:rsidP="000970C4">
            <w:pPr>
              <w:jc w:val="center"/>
              <w:rPr>
                <w:rFonts w:cs="Arial"/>
                <w:b/>
                <w:bCs/>
                <w:sz w:val="20"/>
                <w:szCs w:val="20"/>
              </w:rPr>
            </w:pPr>
          </w:p>
        </w:tc>
        <w:tc>
          <w:tcPr>
            <w:tcW w:w="1080"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1953125</w:t>
            </w:r>
          </w:p>
        </w:tc>
        <w:tc>
          <w:tcPr>
            <w:tcW w:w="1559" w:type="dxa"/>
            <w:shd w:val="clear" w:color="auto" w:fill="auto"/>
            <w:noWrap/>
            <w:vAlign w:val="bottom"/>
          </w:tcPr>
          <w:p w:rsidR="00985232" w:rsidRPr="00730AEF" w:rsidRDefault="00985232" w:rsidP="000970C4">
            <w:pPr>
              <w:jc w:val="center"/>
              <w:rPr>
                <w:rFonts w:cs="Arial"/>
                <w:sz w:val="20"/>
                <w:szCs w:val="20"/>
              </w:rPr>
            </w:pPr>
            <w:r w:rsidRPr="00730AEF">
              <w:rPr>
                <w:rFonts w:cs="Arial"/>
                <w:sz w:val="20"/>
                <w:szCs w:val="20"/>
              </w:rPr>
              <w:t>Lot-to-Lot 20</w:t>
            </w:r>
          </w:p>
        </w:tc>
        <w:tc>
          <w:tcPr>
            <w:tcW w:w="1951" w:type="dxa"/>
            <w:shd w:val="clear" w:color="auto" w:fill="auto"/>
            <w:vAlign w:val="bottom"/>
          </w:tcPr>
          <w:p w:rsidR="00985232" w:rsidRPr="005007F4" w:rsidRDefault="00985232" w:rsidP="000970C4">
            <w:pPr>
              <w:jc w:val="center"/>
              <w:rPr>
                <w:rFonts w:cs="Arial"/>
                <w:b/>
                <w:sz w:val="20"/>
                <w:szCs w:val="20"/>
              </w:rPr>
            </w:pPr>
            <w:r w:rsidRPr="005007F4">
              <w:rPr>
                <w:rFonts w:cs="Arial"/>
                <w:b/>
                <w:sz w:val="20"/>
                <w:szCs w:val="20"/>
              </w:rPr>
              <w:t>-</w:t>
            </w:r>
          </w:p>
        </w:tc>
        <w:tc>
          <w:tcPr>
            <w:tcW w:w="1800" w:type="dxa"/>
            <w:vAlign w:val="bottom"/>
          </w:tcPr>
          <w:p w:rsidR="00985232" w:rsidRPr="005007F4" w:rsidRDefault="00985232" w:rsidP="000970C4">
            <w:pPr>
              <w:jc w:val="center"/>
              <w:rPr>
                <w:rFonts w:cs="Arial"/>
                <w:b/>
                <w:sz w:val="20"/>
                <w:szCs w:val="20"/>
              </w:rPr>
            </w:pPr>
            <w:r w:rsidRPr="005007F4">
              <w:rPr>
                <w:rFonts w:cs="Arial"/>
                <w:b/>
                <w:sz w:val="20"/>
                <w:szCs w:val="20"/>
              </w:rPr>
              <w:t>-</w:t>
            </w:r>
          </w:p>
        </w:tc>
      </w:tr>
    </w:tbl>
    <w:p w:rsidR="008E4A50" w:rsidRDefault="008E4A50" w:rsidP="00BC47C0">
      <w:pPr>
        <w:rPr>
          <w:b/>
          <w:sz w:val="28"/>
        </w:rPr>
      </w:pPr>
      <w:r>
        <w:rPr>
          <w:b/>
          <w:sz w:val="28"/>
        </w:rPr>
        <w:t xml:space="preserve"> </w:t>
      </w:r>
    </w:p>
    <w:p w:rsidR="008E4A50" w:rsidRPr="001F2010" w:rsidRDefault="008E4A50" w:rsidP="00BC47C0">
      <w:pPr>
        <w:rPr>
          <w:b/>
        </w:rPr>
      </w:pPr>
      <w:r>
        <w:rPr>
          <w:b/>
          <w:sz w:val="28"/>
        </w:rPr>
        <w:t xml:space="preserve">  </w:t>
      </w:r>
      <w:r w:rsidR="00C80D46">
        <w:rPr>
          <w:b/>
          <w:sz w:val="28"/>
        </w:rPr>
        <w:tab/>
      </w:r>
      <w:r w:rsidR="00CA6438">
        <w:rPr>
          <w:b/>
        </w:rPr>
        <w:t>Determine</w:t>
      </w:r>
    </w:p>
    <w:p w:rsidR="008E4A50" w:rsidRDefault="008E4A50" w:rsidP="00BC47C0">
      <w:pPr>
        <w:rPr>
          <w:noProof/>
        </w:rPr>
      </w:pPr>
      <w:r>
        <w:rPr>
          <w:b/>
          <w:sz w:val="28"/>
        </w:rPr>
        <w:t xml:space="preserve"> </w:t>
      </w:r>
      <w:r w:rsidR="00C80D46">
        <w:rPr>
          <w:noProof/>
        </w:rPr>
        <w:t xml:space="preserve">         </w:t>
      </w:r>
      <w:r>
        <w:rPr>
          <w:noProof/>
        </w:rPr>
        <w:t xml:space="preserve"> </w:t>
      </w:r>
      <w:r w:rsidR="00C80D46">
        <w:rPr>
          <w:noProof/>
        </w:rPr>
        <w:t xml:space="preserve">    </w:t>
      </w:r>
    </w:p>
    <w:p w:rsidR="008E4A50" w:rsidRDefault="00F778C2" w:rsidP="00BC47C0">
      <w:pPr>
        <w:rPr>
          <w:noProof/>
        </w:rPr>
      </w:pPr>
      <w:r w:rsidRPr="00F778C2">
        <w:rPr>
          <w:noProof/>
        </w:rPr>
        <w:drawing>
          <wp:inline distT="0" distB="0" distL="0" distR="0" wp14:anchorId="3C650FA6" wp14:editId="1CAFC587">
            <wp:extent cx="5905500" cy="24765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l="3950" t="8881" r="5571" b="23303"/>
                    <a:stretch/>
                  </pic:blipFill>
                  <pic:spPr bwMode="auto">
                    <a:xfrm>
                      <a:off x="0" y="0"/>
                      <a:ext cx="5905500" cy="2476500"/>
                    </a:xfrm>
                    <a:prstGeom prst="rect">
                      <a:avLst/>
                    </a:prstGeom>
                    <a:ln>
                      <a:noFill/>
                    </a:ln>
                    <a:extLst>
                      <a:ext uri="{53640926-AAD7-44D8-BBD7-CCE9431645EC}">
                        <a14:shadowObscured xmlns:a14="http://schemas.microsoft.com/office/drawing/2010/main"/>
                      </a:ext>
                    </a:extLst>
                  </pic:spPr>
                </pic:pic>
              </a:graphicData>
            </a:graphic>
          </wp:inline>
        </w:drawing>
      </w:r>
    </w:p>
    <w:p w:rsidR="00BB3175" w:rsidRDefault="00BB3175" w:rsidP="00BC47C0">
      <w:pPr>
        <w:rPr>
          <w:noProof/>
        </w:rPr>
      </w:pPr>
    </w:p>
    <w:p w:rsidR="008E1E76" w:rsidRDefault="00F778C2" w:rsidP="00BC47C0">
      <w:pPr>
        <w:rPr>
          <w:noProof/>
        </w:rPr>
      </w:pPr>
      <w:r w:rsidRPr="00F778C2">
        <w:rPr>
          <w:noProof/>
        </w:rPr>
        <w:drawing>
          <wp:inline distT="0" distB="0" distL="0" distR="0" wp14:anchorId="0C2B0216" wp14:editId="542CFE4E">
            <wp:extent cx="6115050" cy="2190115"/>
            <wp:effectExtent l="0" t="0" r="0" b="63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5762" t="8606" r="4095" b="24332"/>
                    <a:stretch/>
                  </pic:blipFill>
                  <pic:spPr>
                    <a:xfrm>
                      <a:off x="0" y="0"/>
                      <a:ext cx="6115050" cy="2190115"/>
                    </a:xfrm>
                    <a:prstGeom prst="rect">
                      <a:avLst/>
                    </a:prstGeom>
                  </pic:spPr>
                </pic:pic>
              </a:graphicData>
            </a:graphic>
          </wp:inline>
        </w:drawing>
      </w:r>
    </w:p>
    <w:p w:rsidR="00CA6438" w:rsidRDefault="00CA6438" w:rsidP="00C80D46">
      <w:pPr>
        <w:ind w:firstLine="720"/>
        <w:rPr>
          <w:b/>
          <w:noProof/>
        </w:rPr>
      </w:pPr>
    </w:p>
    <w:p w:rsidR="00312026" w:rsidRDefault="00CA6438" w:rsidP="00043873">
      <w:pPr>
        <w:ind w:firstLine="720"/>
        <w:rPr>
          <w:b/>
          <w:noProof/>
        </w:rPr>
      </w:pPr>
      <w:r>
        <w:rPr>
          <w:b/>
          <w:noProof/>
        </w:rPr>
        <w:t>Stak Pak</w:t>
      </w:r>
    </w:p>
    <w:p w:rsidR="007142C5" w:rsidRDefault="007142C5" w:rsidP="007142C5">
      <w:pPr>
        <w:rPr>
          <w:b/>
          <w:noProof/>
        </w:rPr>
      </w:pPr>
    </w:p>
    <w:p w:rsidR="007142C5" w:rsidRDefault="00440291" w:rsidP="007142C5">
      <w:pPr>
        <w:rPr>
          <w:b/>
          <w:noProof/>
        </w:rPr>
      </w:pPr>
      <w:r w:rsidRPr="00440291">
        <w:rPr>
          <w:b/>
          <w:noProof/>
        </w:rPr>
        <w:lastRenderedPageBreak/>
        <w:drawing>
          <wp:inline distT="0" distB="0" distL="0" distR="0" wp14:anchorId="6A4EDBE7" wp14:editId="6E5726AD">
            <wp:extent cx="5867400" cy="3228975"/>
            <wp:effectExtent l="0" t="0" r="0" b="952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0080" t="4508" r="9438" b="6096"/>
                    <a:stretch/>
                  </pic:blipFill>
                  <pic:spPr>
                    <a:xfrm>
                      <a:off x="0" y="0"/>
                      <a:ext cx="5868140" cy="3229382"/>
                    </a:xfrm>
                    <a:prstGeom prst="rect">
                      <a:avLst/>
                    </a:prstGeom>
                  </pic:spPr>
                </pic:pic>
              </a:graphicData>
            </a:graphic>
          </wp:inline>
        </w:drawing>
      </w:r>
    </w:p>
    <w:p w:rsidR="007142C5" w:rsidRDefault="008E1E76" w:rsidP="008E1E76">
      <w:pPr>
        <w:rPr>
          <w:noProof/>
        </w:rPr>
      </w:pPr>
      <w:r>
        <w:rPr>
          <w:noProof/>
        </w:rPr>
        <w:t xml:space="preserve">  </w:t>
      </w:r>
      <w:r w:rsidR="00440291" w:rsidRPr="00440291">
        <w:rPr>
          <w:noProof/>
        </w:rPr>
        <w:drawing>
          <wp:inline distT="0" distB="0" distL="0" distR="0" wp14:anchorId="1D3F5A90" wp14:editId="743813ED">
            <wp:extent cx="5800725" cy="3352800"/>
            <wp:effectExtent l="0" t="0" r="9525"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7968" t="1365" r="2699" b="2127"/>
                    <a:stretch/>
                  </pic:blipFill>
                  <pic:spPr>
                    <a:xfrm>
                      <a:off x="0" y="0"/>
                      <a:ext cx="5800725" cy="3352800"/>
                    </a:xfrm>
                    <a:prstGeom prst="rect">
                      <a:avLst/>
                    </a:prstGeom>
                  </pic:spPr>
                </pic:pic>
              </a:graphicData>
            </a:graphic>
          </wp:inline>
        </w:drawing>
      </w:r>
    </w:p>
    <w:p w:rsidR="008E4A50" w:rsidRDefault="005600DF" w:rsidP="00BC47C0">
      <w:pPr>
        <w:rPr>
          <w:b/>
          <w:sz w:val="28"/>
        </w:rPr>
      </w:pPr>
      <w:r>
        <w:rPr>
          <w:noProof/>
        </w:rPr>
        <w:t xml:space="preserve"> </w:t>
      </w:r>
      <w:r w:rsidR="008E4A50">
        <w:rPr>
          <w:b/>
          <w:sz w:val="28"/>
        </w:rPr>
        <w:t xml:space="preserve">                                                                                          </w:t>
      </w:r>
    </w:p>
    <w:p w:rsidR="002F4A19" w:rsidRDefault="002F4A19" w:rsidP="0081719B">
      <w:pPr>
        <w:tabs>
          <w:tab w:val="left" w:pos="8568"/>
        </w:tabs>
        <w:rPr>
          <w:b/>
          <w:sz w:val="28"/>
        </w:rPr>
      </w:pPr>
    </w:p>
    <w:p w:rsidR="00843DE1" w:rsidRPr="00843DE1" w:rsidRDefault="008E4A50" w:rsidP="00843DE1">
      <w:pPr>
        <w:numPr>
          <w:ilvl w:val="1"/>
          <w:numId w:val="1"/>
        </w:numPr>
        <w:jc w:val="both"/>
        <w:rPr>
          <w:b/>
        </w:rPr>
      </w:pPr>
      <w:r w:rsidRPr="00843DE1">
        <w:rPr>
          <w:b/>
        </w:rPr>
        <w:t>Panel Preparation</w:t>
      </w:r>
      <w:r w:rsidR="00843DE1" w:rsidRPr="00843DE1">
        <w:rPr>
          <w:b/>
        </w:rPr>
        <w:t xml:space="preserve"> Procedure</w:t>
      </w:r>
      <w:r w:rsidRPr="00843DE1">
        <w:rPr>
          <w:b/>
        </w:rPr>
        <w:t>:</w:t>
      </w:r>
    </w:p>
    <w:p w:rsidR="00843DE1" w:rsidRPr="00843DE1" w:rsidRDefault="008E4A50" w:rsidP="00843DE1">
      <w:pPr>
        <w:numPr>
          <w:ilvl w:val="2"/>
          <w:numId w:val="1"/>
        </w:numPr>
        <w:tabs>
          <w:tab w:val="clear" w:pos="2160"/>
          <w:tab w:val="num" w:pos="2340"/>
        </w:tabs>
        <w:ind w:left="2340" w:hanging="900"/>
        <w:rPr>
          <w:b/>
        </w:rPr>
      </w:pPr>
      <w:r w:rsidRPr="00843DE1">
        <w:t xml:space="preserve">Obtain rejected whole blood or plasma units from local blood bank of different HIV reactivity, including some HIV negatives.  </w:t>
      </w:r>
    </w:p>
    <w:p w:rsidR="00843DE1" w:rsidRPr="00843DE1" w:rsidRDefault="008E4A50" w:rsidP="00843DE1">
      <w:pPr>
        <w:numPr>
          <w:ilvl w:val="2"/>
          <w:numId w:val="1"/>
        </w:numPr>
        <w:tabs>
          <w:tab w:val="clear" w:pos="2160"/>
          <w:tab w:val="num" w:pos="2340"/>
        </w:tabs>
        <w:ind w:left="2340" w:hanging="900"/>
        <w:rPr>
          <w:b/>
        </w:rPr>
      </w:pPr>
      <w:r w:rsidRPr="00843DE1">
        <w:t xml:space="preserve">When using whole blood units, transfer whole blood from bag to clean 50 mL conical tubes, centrifuge at 1000-1300 RCF for 10 minutes to separate plasma. </w:t>
      </w:r>
    </w:p>
    <w:p w:rsidR="00843DE1" w:rsidRPr="00843DE1" w:rsidRDefault="008E4A50" w:rsidP="00843DE1">
      <w:pPr>
        <w:numPr>
          <w:ilvl w:val="2"/>
          <w:numId w:val="1"/>
        </w:numPr>
        <w:tabs>
          <w:tab w:val="clear" w:pos="2160"/>
          <w:tab w:val="num" w:pos="2340"/>
        </w:tabs>
        <w:ind w:left="2340" w:hanging="900"/>
        <w:rPr>
          <w:b/>
        </w:rPr>
      </w:pPr>
      <w:r w:rsidRPr="00843DE1">
        <w:lastRenderedPageBreak/>
        <w:t xml:space="preserve">Transfer plasma from the bag to a clean storage bottle.  Store plasma at 4°C until further testing has been conducted. </w:t>
      </w:r>
    </w:p>
    <w:p w:rsidR="00843DE1" w:rsidRPr="00843DE1" w:rsidRDefault="008E4A50" w:rsidP="00843DE1">
      <w:pPr>
        <w:numPr>
          <w:ilvl w:val="2"/>
          <w:numId w:val="1"/>
        </w:numPr>
        <w:tabs>
          <w:tab w:val="clear" w:pos="2160"/>
          <w:tab w:val="num" w:pos="2340"/>
        </w:tabs>
        <w:ind w:left="2340" w:hanging="900"/>
        <w:rPr>
          <w:b/>
        </w:rPr>
      </w:pPr>
      <w:r w:rsidRPr="00843DE1">
        <w:t>Regardless of status given by the blood bank, the specimen reactivity should be verified by the laboratory that is responsible for preparing the</w:t>
      </w:r>
      <w:r w:rsidR="00843DE1" w:rsidRPr="00843DE1">
        <w:t xml:space="preserve"> panel.</w:t>
      </w:r>
    </w:p>
    <w:p w:rsidR="00B26D66" w:rsidRPr="00B26D66" w:rsidRDefault="008E4A50" w:rsidP="00843DE1">
      <w:pPr>
        <w:numPr>
          <w:ilvl w:val="2"/>
          <w:numId w:val="1"/>
        </w:numPr>
        <w:tabs>
          <w:tab w:val="clear" w:pos="2160"/>
          <w:tab w:val="num" w:pos="2340"/>
        </w:tabs>
        <w:ind w:left="2340" w:hanging="900"/>
        <w:rPr>
          <w:b/>
        </w:rPr>
      </w:pPr>
      <w:r w:rsidRPr="00843DE1">
        <w:t>Plasma specimens should be characterized with respect to their HIV status by all HIV rapid tests, ELISA, and Western blot (if available) based on country-specific algorithm.</w:t>
      </w:r>
    </w:p>
    <w:p w:rsidR="00843DE1" w:rsidRDefault="008E4A50" w:rsidP="00843DE1">
      <w:pPr>
        <w:numPr>
          <w:ilvl w:val="1"/>
          <w:numId w:val="1"/>
        </w:numPr>
        <w:rPr>
          <w:b/>
          <w:sz w:val="28"/>
        </w:rPr>
      </w:pPr>
      <w:r w:rsidRPr="00843DE1">
        <w:rPr>
          <w:b/>
        </w:rPr>
        <w:t>Preparation of lot to lot validation panel</w:t>
      </w:r>
    </w:p>
    <w:p w:rsidR="00843DE1" w:rsidRDefault="008E4A50" w:rsidP="00843DE1">
      <w:pPr>
        <w:numPr>
          <w:ilvl w:val="2"/>
          <w:numId w:val="1"/>
        </w:numPr>
        <w:tabs>
          <w:tab w:val="clear" w:pos="2160"/>
          <w:tab w:val="num" w:pos="2340"/>
        </w:tabs>
        <w:ind w:left="2340" w:hanging="900"/>
        <w:rPr>
          <w:b/>
          <w:sz w:val="28"/>
        </w:rPr>
      </w:pPr>
      <w:r>
        <w:t xml:space="preserve">Identify and select 2 HIV positive samples for preparing </w:t>
      </w:r>
      <w:r w:rsidR="008D378B">
        <w:t xml:space="preserve">separate </w:t>
      </w:r>
      <w:r>
        <w:t>serial dilutions. Use only those samples that have been identified as positive or reactive by all testing methods based on the country testing algorithm from the samples collected, tested and stored properly from the specimen bank.</w:t>
      </w:r>
    </w:p>
    <w:p w:rsidR="00843DE1" w:rsidRDefault="008E4A50" w:rsidP="00843DE1">
      <w:pPr>
        <w:numPr>
          <w:ilvl w:val="2"/>
          <w:numId w:val="1"/>
        </w:numPr>
        <w:tabs>
          <w:tab w:val="clear" w:pos="2160"/>
          <w:tab w:val="num" w:pos="2340"/>
        </w:tabs>
        <w:ind w:left="2340" w:hanging="900"/>
        <w:rPr>
          <w:b/>
          <w:sz w:val="28"/>
        </w:rPr>
      </w:pPr>
      <w:r>
        <w:t xml:space="preserve">Identify and </w:t>
      </w:r>
      <w:r w:rsidR="003327CF">
        <w:t>select negative samples that have</w:t>
      </w:r>
      <w:r>
        <w:t xml:space="preserve"> been tested by all tests or base matrix (can be purchased commercially), if available. Make sure that samples are clear of any clots or fibroids.</w:t>
      </w:r>
    </w:p>
    <w:p w:rsidR="008E4A50" w:rsidRPr="005600DF" w:rsidRDefault="008E4A50" w:rsidP="00843DE1">
      <w:pPr>
        <w:numPr>
          <w:ilvl w:val="2"/>
          <w:numId w:val="1"/>
        </w:numPr>
        <w:tabs>
          <w:tab w:val="clear" w:pos="2160"/>
          <w:tab w:val="num" w:pos="2340"/>
        </w:tabs>
        <w:ind w:left="2340" w:hanging="900"/>
        <w:rPr>
          <w:b/>
          <w:sz w:val="28"/>
        </w:rPr>
      </w:pPr>
      <w:r>
        <w:t xml:space="preserve">Calculate the amount of negative serum/plasma required or base matrix for preparing 1 dilution set 10 times with </w:t>
      </w:r>
      <w:proofErr w:type="gramStart"/>
      <w:r>
        <w:t>5 fold</w:t>
      </w:r>
      <w:proofErr w:type="gramEnd"/>
      <w:r>
        <w:t xml:space="preserve"> dilution factor. (See table below). Follow</w:t>
      </w:r>
      <w:r w:rsidR="005600DF">
        <w:t xml:space="preserve"> the same procedure for set #2.</w:t>
      </w:r>
    </w:p>
    <w:p w:rsidR="005600DF" w:rsidRPr="00843DE1" w:rsidRDefault="005600DF" w:rsidP="005600DF">
      <w:pPr>
        <w:ind w:left="2340"/>
        <w:rPr>
          <w:b/>
          <w:sz w:val="28"/>
        </w:rPr>
      </w:pPr>
    </w:p>
    <w:tbl>
      <w:tblPr>
        <w:tblpPr w:leftFromText="180" w:rightFromText="180" w:vertAnchor="text" w:horzAnchor="margin" w:tblpXSpec="center" w:tblpY="18"/>
        <w:tblW w:w="8824" w:type="dxa"/>
        <w:tblLook w:val="00A0" w:firstRow="1" w:lastRow="0" w:firstColumn="1" w:lastColumn="0" w:noHBand="0" w:noVBand="0"/>
      </w:tblPr>
      <w:tblGrid>
        <w:gridCol w:w="852"/>
        <w:gridCol w:w="1161"/>
        <w:gridCol w:w="1350"/>
        <w:gridCol w:w="961"/>
        <w:gridCol w:w="1500"/>
        <w:gridCol w:w="1560"/>
        <w:gridCol w:w="1440"/>
      </w:tblGrid>
      <w:tr w:rsidR="00843DE1" w:rsidTr="00843DE1">
        <w:trPr>
          <w:trHeight w:val="525"/>
        </w:trPr>
        <w:tc>
          <w:tcPr>
            <w:tcW w:w="852" w:type="dxa"/>
            <w:tcBorders>
              <w:top w:val="single" w:sz="8" w:space="0" w:color="auto"/>
              <w:left w:val="single" w:sz="8" w:space="0" w:color="auto"/>
              <w:bottom w:val="single" w:sz="8" w:space="0" w:color="auto"/>
              <w:right w:val="single" w:sz="4" w:space="0" w:color="auto"/>
            </w:tcBorders>
            <w:vAlign w:val="center"/>
          </w:tcPr>
          <w:p w:rsidR="00843DE1" w:rsidRDefault="00843DE1" w:rsidP="00843DE1">
            <w:pPr>
              <w:jc w:val="center"/>
              <w:rPr>
                <w:rFonts w:cs="Arial"/>
                <w:b/>
                <w:bCs/>
                <w:sz w:val="20"/>
                <w:szCs w:val="20"/>
              </w:rPr>
            </w:pPr>
            <w:r>
              <w:rPr>
                <w:rFonts w:cs="Arial"/>
                <w:b/>
                <w:bCs/>
                <w:sz w:val="20"/>
                <w:szCs w:val="20"/>
              </w:rPr>
              <w:t>Set No.</w:t>
            </w:r>
          </w:p>
        </w:tc>
        <w:tc>
          <w:tcPr>
            <w:tcW w:w="1161" w:type="dxa"/>
            <w:tcBorders>
              <w:top w:val="single" w:sz="8" w:space="0" w:color="auto"/>
              <w:left w:val="single" w:sz="8" w:space="0" w:color="auto"/>
              <w:bottom w:val="single" w:sz="8" w:space="0" w:color="auto"/>
              <w:right w:val="single" w:sz="4" w:space="0" w:color="auto"/>
            </w:tcBorders>
            <w:vAlign w:val="center"/>
          </w:tcPr>
          <w:p w:rsidR="00843DE1" w:rsidRDefault="00843DE1" w:rsidP="00843DE1">
            <w:pPr>
              <w:jc w:val="center"/>
              <w:rPr>
                <w:rFonts w:cs="Arial"/>
                <w:b/>
                <w:bCs/>
                <w:sz w:val="20"/>
                <w:szCs w:val="20"/>
              </w:rPr>
            </w:pPr>
            <w:r>
              <w:rPr>
                <w:rFonts w:cs="Arial"/>
                <w:b/>
                <w:bCs/>
                <w:sz w:val="20"/>
                <w:szCs w:val="20"/>
              </w:rPr>
              <w:t>Original Specimen ID</w:t>
            </w:r>
          </w:p>
        </w:tc>
        <w:tc>
          <w:tcPr>
            <w:tcW w:w="1350" w:type="dxa"/>
            <w:tcBorders>
              <w:top w:val="single" w:sz="8" w:space="0" w:color="auto"/>
              <w:left w:val="single" w:sz="4" w:space="0" w:color="auto"/>
              <w:bottom w:val="single" w:sz="8" w:space="0" w:color="auto"/>
              <w:right w:val="nil"/>
            </w:tcBorders>
            <w:vAlign w:val="center"/>
          </w:tcPr>
          <w:p w:rsidR="00843DE1" w:rsidRDefault="00843DE1" w:rsidP="00843DE1">
            <w:pPr>
              <w:jc w:val="center"/>
              <w:rPr>
                <w:rFonts w:cs="Arial"/>
                <w:b/>
                <w:bCs/>
                <w:sz w:val="20"/>
                <w:szCs w:val="20"/>
              </w:rPr>
            </w:pPr>
            <w:r>
              <w:rPr>
                <w:rFonts w:cs="Arial"/>
                <w:b/>
                <w:bCs/>
                <w:sz w:val="20"/>
                <w:szCs w:val="20"/>
              </w:rPr>
              <w:t>Dilution ID</w:t>
            </w:r>
          </w:p>
        </w:tc>
        <w:tc>
          <w:tcPr>
            <w:tcW w:w="961" w:type="dxa"/>
            <w:tcBorders>
              <w:top w:val="single" w:sz="4" w:space="0" w:color="auto"/>
              <w:left w:val="single" w:sz="4" w:space="0" w:color="auto"/>
              <w:bottom w:val="single" w:sz="4" w:space="0" w:color="auto"/>
              <w:right w:val="single" w:sz="4" w:space="0" w:color="auto"/>
            </w:tcBorders>
            <w:vAlign w:val="center"/>
          </w:tcPr>
          <w:p w:rsidR="00843DE1" w:rsidRDefault="00843DE1" w:rsidP="00843DE1">
            <w:pPr>
              <w:jc w:val="center"/>
              <w:rPr>
                <w:rFonts w:cs="Arial"/>
                <w:b/>
                <w:bCs/>
                <w:sz w:val="20"/>
                <w:szCs w:val="20"/>
              </w:rPr>
            </w:pPr>
            <w:r>
              <w:rPr>
                <w:rFonts w:cs="Arial"/>
                <w:b/>
                <w:bCs/>
                <w:sz w:val="20"/>
                <w:szCs w:val="20"/>
              </w:rPr>
              <w:t>Dilution Level</w:t>
            </w:r>
          </w:p>
        </w:tc>
        <w:tc>
          <w:tcPr>
            <w:tcW w:w="1500" w:type="dxa"/>
            <w:tcBorders>
              <w:top w:val="single" w:sz="8" w:space="0" w:color="auto"/>
              <w:left w:val="single" w:sz="4" w:space="0" w:color="auto"/>
              <w:bottom w:val="single" w:sz="8" w:space="0" w:color="auto"/>
              <w:right w:val="single" w:sz="4" w:space="0" w:color="auto"/>
            </w:tcBorders>
            <w:vAlign w:val="center"/>
          </w:tcPr>
          <w:p w:rsidR="00843DE1" w:rsidRDefault="00843DE1" w:rsidP="00843DE1">
            <w:pPr>
              <w:jc w:val="center"/>
              <w:rPr>
                <w:rFonts w:cs="Arial"/>
                <w:b/>
                <w:bCs/>
                <w:sz w:val="20"/>
                <w:szCs w:val="20"/>
              </w:rPr>
            </w:pPr>
            <w:r>
              <w:rPr>
                <w:rFonts w:cs="Arial"/>
                <w:b/>
                <w:bCs/>
                <w:sz w:val="20"/>
                <w:szCs w:val="20"/>
              </w:rPr>
              <w:t>Positive</w:t>
            </w:r>
          </w:p>
          <w:p w:rsidR="00843DE1" w:rsidRDefault="00843DE1" w:rsidP="00843DE1">
            <w:pPr>
              <w:jc w:val="center"/>
              <w:rPr>
                <w:rFonts w:cs="Arial"/>
                <w:b/>
                <w:bCs/>
                <w:sz w:val="20"/>
                <w:szCs w:val="20"/>
              </w:rPr>
            </w:pPr>
            <w:r>
              <w:rPr>
                <w:rFonts w:cs="Arial"/>
                <w:b/>
                <w:bCs/>
                <w:sz w:val="20"/>
                <w:szCs w:val="20"/>
              </w:rPr>
              <w:t>Specimen (mL)</w:t>
            </w:r>
          </w:p>
        </w:tc>
        <w:tc>
          <w:tcPr>
            <w:tcW w:w="1560" w:type="dxa"/>
            <w:tcBorders>
              <w:top w:val="single" w:sz="8" w:space="0" w:color="auto"/>
              <w:left w:val="nil"/>
              <w:bottom w:val="single" w:sz="8" w:space="0" w:color="auto"/>
              <w:right w:val="single" w:sz="4" w:space="0" w:color="auto"/>
            </w:tcBorders>
            <w:vAlign w:val="center"/>
          </w:tcPr>
          <w:p w:rsidR="00843DE1" w:rsidRDefault="00843DE1" w:rsidP="00843DE1">
            <w:pPr>
              <w:jc w:val="center"/>
              <w:rPr>
                <w:rFonts w:cs="Arial"/>
                <w:b/>
                <w:bCs/>
                <w:sz w:val="20"/>
                <w:szCs w:val="20"/>
              </w:rPr>
            </w:pPr>
            <w:r>
              <w:rPr>
                <w:rFonts w:cs="Arial"/>
                <w:b/>
                <w:bCs/>
                <w:sz w:val="20"/>
                <w:szCs w:val="20"/>
              </w:rPr>
              <w:t>Base Matrix or Negative Serum (mL)</w:t>
            </w:r>
          </w:p>
        </w:tc>
        <w:tc>
          <w:tcPr>
            <w:tcW w:w="1440" w:type="dxa"/>
            <w:tcBorders>
              <w:top w:val="single" w:sz="8" w:space="0" w:color="auto"/>
              <w:left w:val="nil"/>
              <w:bottom w:val="single" w:sz="8" w:space="0" w:color="auto"/>
              <w:right w:val="single" w:sz="8" w:space="0" w:color="auto"/>
            </w:tcBorders>
            <w:vAlign w:val="center"/>
          </w:tcPr>
          <w:p w:rsidR="00843DE1" w:rsidRDefault="00843DE1" w:rsidP="00843DE1">
            <w:pPr>
              <w:jc w:val="center"/>
              <w:rPr>
                <w:rFonts w:cs="Arial"/>
                <w:b/>
                <w:bCs/>
                <w:sz w:val="20"/>
                <w:szCs w:val="20"/>
              </w:rPr>
            </w:pPr>
            <w:r>
              <w:rPr>
                <w:rFonts w:cs="Arial"/>
                <w:b/>
                <w:bCs/>
                <w:sz w:val="20"/>
                <w:szCs w:val="20"/>
              </w:rPr>
              <w:t>Dilution Factor</w:t>
            </w:r>
          </w:p>
        </w:tc>
      </w:tr>
      <w:tr w:rsidR="00843DE1" w:rsidTr="00843DE1">
        <w:trPr>
          <w:trHeight w:val="255"/>
        </w:trPr>
        <w:tc>
          <w:tcPr>
            <w:tcW w:w="852" w:type="dxa"/>
            <w:tcBorders>
              <w:top w:val="nil"/>
              <w:left w:val="single" w:sz="4" w:space="0" w:color="auto"/>
              <w:right w:val="single" w:sz="4" w:space="0" w:color="auto"/>
            </w:tcBorders>
            <w:textDirection w:val="btLr"/>
            <w:vAlign w:val="center"/>
          </w:tcPr>
          <w:p w:rsidR="00843DE1" w:rsidRDefault="00843DE1" w:rsidP="00843DE1">
            <w:pPr>
              <w:ind w:left="113" w:right="113"/>
              <w:jc w:val="center"/>
              <w:rPr>
                <w:rFonts w:cs="Arial"/>
                <w:sz w:val="20"/>
                <w:szCs w:val="20"/>
              </w:rPr>
            </w:pPr>
          </w:p>
        </w:tc>
        <w:tc>
          <w:tcPr>
            <w:tcW w:w="1161" w:type="dxa"/>
            <w:vMerge w:val="restart"/>
            <w:tcBorders>
              <w:top w:val="nil"/>
              <w:left w:val="single" w:sz="4" w:space="0" w:color="auto"/>
              <w:right w:val="single" w:sz="4" w:space="0" w:color="auto"/>
            </w:tcBorders>
            <w:noWrap/>
            <w:textDirection w:val="btLr"/>
            <w:vAlign w:val="center"/>
          </w:tcPr>
          <w:p w:rsidR="00843DE1" w:rsidRDefault="00843DE1" w:rsidP="00843DE1">
            <w:pPr>
              <w:ind w:left="113" w:right="113"/>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0</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Neat</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ii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iii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ii</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iv</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iii</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125</w:t>
            </w:r>
          </w:p>
        </w:tc>
      </w:tr>
      <w:tr w:rsidR="00843DE1" w:rsidTr="00843DE1">
        <w:trPr>
          <w:trHeight w:val="255"/>
        </w:trPr>
        <w:tc>
          <w:tcPr>
            <w:tcW w:w="852" w:type="dxa"/>
            <w:tcBorders>
              <w:left w:val="single" w:sz="4" w:space="0" w:color="auto"/>
              <w:right w:val="single" w:sz="4" w:space="0" w:color="auto"/>
            </w:tcBorders>
            <w:vAlign w:val="center"/>
          </w:tcPr>
          <w:p w:rsidR="00843DE1" w:rsidRPr="000A1727" w:rsidRDefault="00843DE1" w:rsidP="00843DE1">
            <w:pPr>
              <w:jc w:val="center"/>
              <w:rPr>
                <w:rFonts w:cs="Arial"/>
                <w:b/>
                <w:sz w:val="20"/>
                <w:szCs w:val="20"/>
              </w:rPr>
            </w:pPr>
            <w:r w:rsidRPr="000A1727">
              <w:rPr>
                <w:rFonts w:cs="Arial"/>
                <w:b/>
                <w:sz w:val="20"/>
                <w:szCs w:val="20"/>
              </w:rPr>
              <w:t>1</w:t>
            </w: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v</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iv</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625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vi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v</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3125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vii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vi</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15625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viii</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vii</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78125</w:t>
            </w:r>
          </w:p>
        </w:tc>
      </w:tr>
      <w:tr w:rsidR="00843DE1" w:rsidTr="00843DE1">
        <w:trPr>
          <w:trHeight w:val="255"/>
        </w:trPr>
        <w:tc>
          <w:tcPr>
            <w:tcW w:w="852" w:type="dxa"/>
            <w:tcBorders>
              <w:left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ix</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viii</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390625</w:t>
            </w:r>
          </w:p>
        </w:tc>
      </w:tr>
      <w:tr w:rsidR="00843DE1" w:rsidTr="00843DE1">
        <w:trPr>
          <w:trHeight w:val="255"/>
        </w:trPr>
        <w:tc>
          <w:tcPr>
            <w:tcW w:w="852" w:type="dxa"/>
            <w:tcBorders>
              <w:left w:val="single" w:sz="4" w:space="0" w:color="auto"/>
              <w:bottom w:val="single" w:sz="4" w:space="0" w:color="auto"/>
              <w:right w:val="single" w:sz="4" w:space="0" w:color="auto"/>
            </w:tcBorders>
            <w:vAlign w:val="center"/>
          </w:tcPr>
          <w:p w:rsidR="00843DE1" w:rsidRDefault="00843DE1" w:rsidP="00843DE1">
            <w:pPr>
              <w:jc w:val="center"/>
              <w:rPr>
                <w:rFonts w:cs="Arial"/>
                <w:sz w:val="20"/>
                <w:szCs w:val="20"/>
              </w:rPr>
            </w:pPr>
          </w:p>
        </w:tc>
        <w:tc>
          <w:tcPr>
            <w:tcW w:w="1161" w:type="dxa"/>
            <w:vMerge/>
            <w:tcBorders>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135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p>
        </w:tc>
        <w:tc>
          <w:tcPr>
            <w:tcW w:w="961" w:type="dxa"/>
            <w:tcBorders>
              <w:top w:val="single" w:sz="4" w:space="0" w:color="auto"/>
              <w:left w:val="nil"/>
              <w:bottom w:val="single" w:sz="4" w:space="0" w:color="auto"/>
              <w:right w:val="nil"/>
            </w:tcBorders>
            <w:vAlign w:val="center"/>
          </w:tcPr>
          <w:p w:rsidR="00843DE1" w:rsidRDefault="00843DE1" w:rsidP="00843DE1">
            <w:pPr>
              <w:jc w:val="center"/>
              <w:rPr>
                <w:rFonts w:cs="Arial"/>
                <w:sz w:val="20"/>
                <w:szCs w:val="20"/>
              </w:rPr>
            </w:pPr>
            <w:r>
              <w:rPr>
                <w:rFonts w:cs="Arial"/>
                <w:sz w:val="20"/>
                <w:szCs w:val="20"/>
              </w:rPr>
              <w:t>x</w:t>
            </w:r>
          </w:p>
        </w:tc>
        <w:tc>
          <w:tcPr>
            <w:tcW w:w="1500" w:type="dxa"/>
            <w:tcBorders>
              <w:top w:val="nil"/>
              <w:left w:val="single" w:sz="4" w:space="0" w:color="auto"/>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2 mL of ix</w:t>
            </w:r>
          </w:p>
        </w:tc>
        <w:tc>
          <w:tcPr>
            <w:tcW w:w="156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8</w:t>
            </w:r>
          </w:p>
        </w:tc>
        <w:tc>
          <w:tcPr>
            <w:tcW w:w="1440" w:type="dxa"/>
            <w:tcBorders>
              <w:top w:val="nil"/>
              <w:left w:val="nil"/>
              <w:bottom w:val="single" w:sz="4" w:space="0" w:color="auto"/>
              <w:right w:val="single" w:sz="4" w:space="0" w:color="auto"/>
            </w:tcBorders>
            <w:noWrap/>
            <w:vAlign w:val="center"/>
          </w:tcPr>
          <w:p w:rsidR="00843DE1" w:rsidRDefault="00843DE1" w:rsidP="00843DE1">
            <w:pPr>
              <w:jc w:val="center"/>
              <w:rPr>
                <w:rFonts w:cs="Arial"/>
                <w:sz w:val="20"/>
                <w:szCs w:val="20"/>
              </w:rPr>
            </w:pPr>
            <w:r>
              <w:rPr>
                <w:rFonts w:cs="Arial"/>
                <w:sz w:val="20"/>
                <w:szCs w:val="20"/>
              </w:rPr>
              <w:t>1953125</w:t>
            </w:r>
          </w:p>
        </w:tc>
      </w:tr>
    </w:tbl>
    <w:p w:rsidR="00843DE1" w:rsidRDefault="00843DE1" w:rsidP="00843DE1"/>
    <w:p w:rsidR="00843DE1" w:rsidRDefault="00843DE1" w:rsidP="00843DE1"/>
    <w:p w:rsidR="00843DE1" w:rsidRDefault="00843DE1" w:rsidP="00843DE1">
      <w:pPr>
        <w:numPr>
          <w:ilvl w:val="2"/>
          <w:numId w:val="1"/>
        </w:numPr>
        <w:tabs>
          <w:tab w:val="clear" w:pos="2160"/>
          <w:tab w:val="num" w:pos="2340"/>
        </w:tabs>
        <w:ind w:left="2340" w:hanging="900"/>
        <w:rPr>
          <w:b/>
          <w:sz w:val="28"/>
        </w:rPr>
      </w:pPr>
      <w:r>
        <w:t>Dilution can be prepared in 15 mL conical tubes.</w:t>
      </w:r>
    </w:p>
    <w:p w:rsidR="00843DE1" w:rsidRDefault="008E4A50" w:rsidP="00843DE1">
      <w:pPr>
        <w:numPr>
          <w:ilvl w:val="2"/>
          <w:numId w:val="1"/>
        </w:numPr>
        <w:tabs>
          <w:tab w:val="clear" w:pos="2160"/>
          <w:tab w:val="num" w:pos="2340"/>
        </w:tabs>
        <w:ind w:left="2340" w:hanging="900"/>
        <w:rPr>
          <w:b/>
          <w:sz w:val="28"/>
        </w:rPr>
      </w:pPr>
      <w:r>
        <w:t xml:space="preserve">Once dilutions are prepared, treat each dilution as an individual sample and carefully make 400 </w:t>
      </w:r>
      <w:r w:rsidRPr="009D0D19">
        <w:t>µ</w:t>
      </w:r>
      <w:r>
        <w:t xml:space="preserve">L aliquots in pre-labelled </w:t>
      </w:r>
      <w:proofErr w:type="spellStart"/>
      <w:r>
        <w:t>Sarstedt</w:t>
      </w:r>
      <w:proofErr w:type="spellEnd"/>
      <w:r>
        <w:t xml:space="preserve"> tubes.</w:t>
      </w:r>
    </w:p>
    <w:p w:rsidR="00843DE1" w:rsidRPr="00843DE1" w:rsidRDefault="008E4A50" w:rsidP="00843DE1">
      <w:pPr>
        <w:numPr>
          <w:ilvl w:val="2"/>
          <w:numId w:val="1"/>
        </w:numPr>
        <w:tabs>
          <w:tab w:val="clear" w:pos="2160"/>
          <w:tab w:val="num" w:pos="2340"/>
        </w:tabs>
        <w:ind w:left="2340" w:hanging="900"/>
        <w:rPr>
          <w:b/>
          <w:sz w:val="28"/>
        </w:rPr>
      </w:pPr>
      <w:r>
        <w:t xml:space="preserve">Transfer the aliquots into a </w:t>
      </w:r>
      <w:proofErr w:type="spellStart"/>
      <w:r>
        <w:t>cryo</w:t>
      </w:r>
      <w:proofErr w:type="spellEnd"/>
      <w:r>
        <w:t xml:space="preserve"> boxes and store at -20</w:t>
      </w:r>
      <w:r w:rsidRPr="009D0D19">
        <w:t>°</w:t>
      </w:r>
      <w:r>
        <w:t>C or below until use</w:t>
      </w:r>
      <w:r w:rsidRPr="00A637C9">
        <w:t xml:space="preserve">.  </w:t>
      </w:r>
    </w:p>
    <w:p w:rsidR="00843DE1" w:rsidRPr="00843DE1" w:rsidRDefault="008E4A50" w:rsidP="00843DE1">
      <w:pPr>
        <w:numPr>
          <w:ilvl w:val="2"/>
          <w:numId w:val="1"/>
        </w:numPr>
        <w:tabs>
          <w:tab w:val="clear" w:pos="2160"/>
          <w:tab w:val="num" w:pos="2340"/>
        </w:tabs>
        <w:ind w:left="2340" w:hanging="900"/>
        <w:rPr>
          <w:b/>
          <w:sz w:val="28"/>
        </w:rPr>
      </w:pPr>
      <w:r>
        <w:t>Once the dilutions are prepared and aliquoted, remove a working set of samples for establishing reference results.</w:t>
      </w:r>
    </w:p>
    <w:p w:rsidR="00843DE1" w:rsidRPr="0075303C" w:rsidRDefault="003327CF" w:rsidP="00843DE1">
      <w:pPr>
        <w:numPr>
          <w:ilvl w:val="2"/>
          <w:numId w:val="1"/>
        </w:numPr>
        <w:tabs>
          <w:tab w:val="clear" w:pos="2160"/>
          <w:tab w:val="num" w:pos="2340"/>
        </w:tabs>
        <w:ind w:left="2340" w:hanging="900"/>
        <w:rPr>
          <w:b/>
          <w:sz w:val="28"/>
        </w:rPr>
      </w:pPr>
      <w:r>
        <w:t>Test all 20 samples prepared for the HIV dilution panel on</w:t>
      </w:r>
      <w:r w:rsidR="008E4A50">
        <w:t xml:space="preserve"> </w:t>
      </w:r>
      <w:r w:rsidR="00312026">
        <w:t xml:space="preserve">all </w:t>
      </w:r>
      <w:r w:rsidR="008E4A50">
        <w:t>HIV 1/</w:t>
      </w:r>
      <w:r w:rsidR="005600DF">
        <w:t xml:space="preserve">2 </w:t>
      </w:r>
      <w:r w:rsidR="00312026">
        <w:t xml:space="preserve">rapid tests </w:t>
      </w:r>
      <w:r w:rsidR="008E4A50">
        <w:t>and record results.</w:t>
      </w:r>
    </w:p>
    <w:p w:rsidR="003327CF" w:rsidRDefault="008E4A50" w:rsidP="005600DF">
      <w:pPr>
        <w:numPr>
          <w:ilvl w:val="2"/>
          <w:numId w:val="1"/>
        </w:numPr>
        <w:tabs>
          <w:tab w:val="clear" w:pos="2160"/>
          <w:tab w:val="num" w:pos="2340"/>
        </w:tabs>
        <w:ind w:left="2340" w:hanging="900"/>
        <w:rPr>
          <w:b/>
          <w:sz w:val="28"/>
        </w:rPr>
      </w:pPr>
      <w:r>
        <w:t xml:space="preserve">Use the </w:t>
      </w:r>
      <w:r w:rsidR="005600DF">
        <w:t>panel for lot to lot validation</w:t>
      </w:r>
      <w:r w:rsidRPr="005600DF">
        <w:rPr>
          <w:b/>
          <w:sz w:val="28"/>
        </w:rPr>
        <w:t xml:space="preserve">               </w:t>
      </w:r>
    </w:p>
    <w:p w:rsidR="005600DF" w:rsidRDefault="008E4A50" w:rsidP="003327CF">
      <w:pPr>
        <w:ind w:left="2340"/>
        <w:rPr>
          <w:b/>
          <w:sz w:val="28"/>
        </w:rPr>
      </w:pPr>
      <w:r w:rsidRPr="005600DF">
        <w:rPr>
          <w:b/>
          <w:sz w:val="28"/>
        </w:rPr>
        <w:t xml:space="preserve">                                                         </w:t>
      </w:r>
      <w:r w:rsidR="00843DE1" w:rsidRPr="005600DF">
        <w:rPr>
          <w:b/>
          <w:sz w:val="28"/>
        </w:rPr>
        <w:t xml:space="preserve">                               </w:t>
      </w:r>
      <w:r w:rsidRPr="005600DF">
        <w:rPr>
          <w:b/>
          <w:sz w:val="28"/>
        </w:rPr>
        <w:t xml:space="preserve">                                </w:t>
      </w:r>
      <w:r w:rsidR="005600DF">
        <w:rPr>
          <w:b/>
          <w:sz w:val="28"/>
        </w:rPr>
        <w:t xml:space="preserve">                    </w:t>
      </w:r>
    </w:p>
    <w:p w:rsidR="005600DF" w:rsidRPr="005600DF" w:rsidRDefault="008E4A50" w:rsidP="005600DF">
      <w:pPr>
        <w:numPr>
          <w:ilvl w:val="1"/>
          <w:numId w:val="1"/>
        </w:numPr>
        <w:rPr>
          <w:b/>
          <w:sz w:val="28"/>
        </w:rPr>
      </w:pPr>
      <w:r w:rsidRPr="005600DF">
        <w:rPr>
          <w:b/>
          <w:bCs/>
        </w:rPr>
        <w:t>INTERPRETATION/RESULTS</w:t>
      </w:r>
    </w:p>
    <w:p w:rsidR="005600DF" w:rsidRPr="005600DF" w:rsidRDefault="008E4A50" w:rsidP="005600DF">
      <w:pPr>
        <w:numPr>
          <w:ilvl w:val="2"/>
          <w:numId w:val="1"/>
        </w:numPr>
        <w:rPr>
          <w:b/>
          <w:sz w:val="28"/>
        </w:rPr>
      </w:pPr>
      <w:r>
        <w:lastRenderedPageBreak/>
        <w:t>Use the</w:t>
      </w:r>
      <w:r w:rsidR="003327CF">
        <w:rPr>
          <w:b/>
        </w:rPr>
        <w:t xml:space="preserve"> </w:t>
      </w:r>
      <w:r w:rsidRPr="005600DF">
        <w:rPr>
          <w:b/>
        </w:rPr>
        <w:t xml:space="preserve">Lot-to-Lot Validation Form </w:t>
      </w:r>
      <w:r>
        <w:t>to record the results.</w:t>
      </w:r>
    </w:p>
    <w:p w:rsidR="005600DF" w:rsidRPr="005600DF" w:rsidRDefault="008E4A50" w:rsidP="005600DF">
      <w:pPr>
        <w:numPr>
          <w:ilvl w:val="2"/>
          <w:numId w:val="1"/>
        </w:numPr>
        <w:rPr>
          <w:b/>
          <w:sz w:val="28"/>
        </w:rPr>
      </w:pPr>
      <w:r>
        <w:t>Adhere to the results acceptance criteria:</w:t>
      </w:r>
    </w:p>
    <w:p w:rsidR="005600DF" w:rsidRPr="005600DF" w:rsidRDefault="008E4A50" w:rsidP="005600DF">
      <w:pPr>
        <w:numPr>
          <w:ilvl w:val="2"/>
          <w:numId w:val="1"/>
        </w:numPr>
        <w:rPr>
          <w:b/>
          <w:sz w:val="28"/>
        </w:rPr>
      </w:pPr>
      <w:r>
        <w:t xml:space="preserve">Compare results of the new lot with results of the gold standard. </w:t>
      </w:r>
    </w:p>
    <w:p w:rsidR="005600DF" w:rsidRPr="005600DF" w:rsidRDefault="008E4A50" w:rsidP="005600DF">
      <w:pPr>
        <w:numPr>
          <w:ilvl w:val="2"/>
          <w:numId w:val="1"/>
        </w:numPr>
        <w:rPr>
          <w:b/>
          <w:sz w:val="28"/>
        </w:rPr>
      </w:pPr>
      <w:r>
        <w:t xml:space="preserve">The kit lot should be approved if a variation of ±1 dilution factor is observed.  </w:t>
      </w:r>
    </w:p>
    <w:p w:rsidR="005600DF" w:rsidRPr="005600DF" w:rsidRDefault="008E4A50" w:rsidP="005600DF">
      <w:pPr>
        <w:numPr>
          <w:ilvl w:val="2"/>
          <w:numId w:val="1"/>
        </w:numPr>
        <w:rPr>
          <w:b/>
          <w:sz w:val="28"/>
        </w:rPr>
      </w:pPr>
      <w:r>
        <w:t>The kit lot fails if greater than ±1 dilution factor is observed.</w:t>
      </w:r>
      <w:r w:rsidR="005600DF">
        <w:t>t</w:t>
      </w:r>
    </w:p>
    <w:p w:rsidR="005600DF" w:rsidRPr="005600DF" w:rsidRDefault="005600DF" w:rsidP="005600DF">
      <w:pPr>
        <w:numPr>
          <w:ilvl w:val="2"/>
          <w:numId w:val="1"/>
        </w:numPr>
        <w:rPr>
          <w:b/>
          <w:sz w:val="28"/>
        </w:rPr>
      </w:pPr>
      <w:r>
        <w:t>T</w:t>
      </w:r>
      <w:r w:rsidR="008E4A50">
        <w:t>he verification form should be signed and dated by the supervisor for approval.</w:t>
      </w:r>
    </w:p>
    <w:p w:rsidR="008E4A50" w:rsidRPr="005600DF" w:rsidRDefault="008E4A50" w:rsidP="005600DF">
      <w:pPr>
        <w:numPr>
          <w:ilvl w:val="2"/>
          <w:numId w:val="1"/>
        </w:numPr>
        <w:rPr>
          <w:b/>
          <w:sz w:val="28"/>
        </w:rPr>
      </w:pPr>
      <w:r>
        <w:t>Once the validation is approved, the Laboratory Scientist should place a sticker that indicates that the kits are ready to use.</w:t>
      </w:r>
    </w:p>
    <w:p w:rsidR="008E4A50" w:rsidRPr="005600DF" w:rsidRDefault="008E4A50" w:rsidP="00DA5075">
      <w:pPr>
        <w:ind w:left="1440"/>
        <w:rPr>
          <w:b/>
          <w:bCs/>
        </w:rPr>
      </w:pPr>
    </w:p>
    <w:sectPr w:rsidR="008E4A50" w:rsidRPr="005600DF" w:rsidSect="00FF7A92">
      <w:pgSz w:w="12240" w:h="15840"/>
      <w:pgMar w:top="1440" w:right="117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E2B2D" w:rsidRDefault="000E2B2D">
      <w:r>
        <w:separator/>
      </w:r>
    </w:p>
  </w:endnote>
  <w:endnote w:type="continuationSeparator" w:id="0">
    <w:p w:rsidR="000E2B2D" w:rsidRDefault="000E2B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E2B2D" w:rsidRDefault="000E2B2D">
      <w:r>
        <w:separator/>
      </w:r>
    </w:p>
  </w:footnote>
  <w:footnote w:type="continuationSeparator" w:id="0">
    <w:p w:rsidR="000E2B2D" w:rsidRDefault="000E2B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3624B"/>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 w15:restartNumberingAfterBreak="0">
    <w:nsid w:val="0EA62F44"/>
    <w:multiLevelType w:val="hybridMultilevel"/>
    <w:tmpl w:val="0FCC5C54"/>
    <w:lvl w:ilvl="0" w:tplc="8B4670E2">
      <w:start w:val="1"/>
      <w:numFmt w:val="decimal"/>
      <w:lvlText w:val="%1."/>
      <w:lvlJc w:val="left"/>
      <w:pPr>
        <w:ind w:left="1080" w:hanging="360"/>
      </w:pPr>
      <w:rPr>
        <w:rFonts w:cs="Times New Roman" w:hint="default"/>
        <w:b w:val="0"/>
      </w:rPr>
    </w:lvl>
    <w:lvl w:ilvl="1" w:tplc="1C090019" w:tentative="1">
      <w:start w:val="1"/>
      <w:numFmt w:val="lowerLetter"/>
      <w:lvlText w:val="%2."/>
      <w:lvlJc w:val="left"/>
      <w:pPr>
        <w:ind w:left="1800" w:hanging="360"/>
      </w:pPr>
      <w:rPr>
        <w:rFonts w:cs="Times New Roman"/>
      </w:rPr>
    </w:lvl>
    <w:lvl w:ilvl="2" w:tplc="1C09001B" w:tentative="1">
      <w:start w:val="1"/>
      <w:numFmt w:val="lowerRoman"/>
      <w:lvlText w:val="%3."/>
      <w:lvlJc w:val="right"/>
      <w:pPr>
        <w:ind w:left="2520" w:hanging="180"/>
      </w:pPr>
      <w:rPr>
        <w:rFonts w:cs="Times New Roman"/>
      </w:rPr>
    </w:lvl>
    <w:lvl w:ilvl="3" w:tplc="1C09000F" w:tentative="1">
      <w:start w:val="1"/>
      <w:numFmt w:val="decimal"/>
      <w:lvlText w:val="%4."/>
      <w:lvlJc w:val="left"/>
      <w:pPr>
        <w:ind w:left="3240" w:hanging="360"/>
      </w:pPr>
      <w:rPr>
        <w:rFonts w:cs="Times New Roman"/>
      </w:rPr>
    </w:lvl>
    <w:lvl w:ilvl="4" w:tplc="1C090019" w:tentative="1">
      <w:start w:val="1"/>
      <w:numFmt w:val="lowerLetter"/>
      <w:lvlText w:val="%5."/>
      <w:lvlJc w:val="left"/>
      <w:pPr>
        <w:ind w:left="3960" w:hanging="360"/>
      </w:pPr>
      <w:rPr>
        <w:rFonts w:cs="Times New Roman"/>
      </w:rPr>
    </w:lvl>
    <w:lvl w:ilvl="5" w:tplc="1C09001B" w:tentative="1">
      <w:start w:val="1"/>
      <w:numFmt w:val="lowerRoman"/>
      <w:lvlText w:val="%6."/>
      <w:lvlJc w:val="right"/>
      <w:pPr>
        <w:ind w:left="4680" w:hanging="180"/>
      </w:pPr>
      <w:rPr>
        <w:rFonts w:cs="Times New Roman"/>
      </w:rPr>
    </w:lvl>
    <w:lvl w:ilvl="6" w:tplc="1C09000F" w:tentative="1">
      <w:start w:val="1"/>
      <w:numFmt w:val="decimal"/>
      <w:lvlText w:val="%7."/>
      <w:lvlJc w:val="left"/>
      <w:pPr>
        <w:ind w:left="5400" w:hanging="360"/>
      </w:pPr>
      <w:rPr>
        <w:rFonts w:cs="Times New Roman"/>
      </w:rPr>
    </w:lvl>
    <w:lvl w:ilvl="7" w:tplc="1C090019" w:tentative="1">
      <w:start w:val="1"/>
      <w:numFmt w:val="lowerLetter"/>
      <w:lvlText w:val="%8."/>
      <w:lvlJc w:val="left"/>
      <w:pPr>
        <w:ind w:left="6120" w:hanging="360"/>
      </w:pPr>
      <w:rPr>
        <w:rFonts w:cs="Times New Roman"/>
      </w:rPr>
    </w:lvl>
    <w:lvl w:ilvl="8" w:tplc="1C09001B" w:tentative="1">
      <w:start w:val="1"/>
      <w:numFmt w:val="lowerRoman"/>
      <w:lvlText w:val="%9."/>
      <w:lvlJc w:val="right"/>
      <w:pPr>
        <w:ind w:left="6840" w:hanging="180"/>
      </w:pPr>
      <w:rPr>
        <w:rFonts w:cs="Times New Roman"/>
      </w:rPr>
    </w:lvl>
  </w:abstractNum>
  <w:abstractNum w:abstractNumId="2" w15:restartNumberingAfterBreak="0">
    <w:nsid w:val="150762D1"/>
    <w:multiLevelType w:val="hybridMultilevel"/>
    <w:tmpl w:val="55983622"/>
    <w:lvl w:ilvl="0" w:tplc="6BC271B4">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0447E0B"/>
    <w:multiLevelType w:val="hybridMultilevel"/>
    <w:tmpl w:val="F09893B2"/>
    <w:lvl w:ilvl="0" w:tplc="1C09000F">
      <w:start w:val="1"/>
      <w:numFmt w:val="decimal"/>
      <w:lvlText w:val="%1."/>
      <w:lvlJc w:val="left"/>
      <w:pPr>
        <w:ind w:left="720" w:hanging="360"/>
      </w:pPr>
      <w:rPr>
        <w:rFonts w:cs="Times New Roman" w:hint="default"/>
      </w:rPr>
    </w:lvl>
    <w:lvl w:ilvl="1" w:tplc="9410A2F2">
      <w:numFmt w:val="bullet"/>
      <w:lvlText w:val="•"/>
      <w:lvlJc w:val="left"/>
      <w:pPr>
        <w:ind w:left="1800" w:hanging="720"/>
      </w:pPr>
      <w:rPr>
        <w:rFonts w:ascii="Times New Roman" w:eastAsia="Times New Roman" w:hAnsi="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215C7CA0"/>
    <w:multiLevelType w:val="hybridMultilevel"/>
    <w:tmpl w:val="67E4211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229F77F9"/>
    <w:multiLevelType w:val="hybridMultilevel"/>
    <w:tmpl w:val="7B3C39C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6" w15:restartNumberingAfterBreak="0">
    <w:nsid w:val="26721838"/>
    <w:multiLevelType w:val="hybridMultilevel"/>
    <w:tmpl w:val="8B6E5F94"/>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 w15:restartNumberingAfterBreak="0">
    <w:nsid w:val="2B1464BB"/>
    <w:multiLevelType w:val="hybridMultilevel"/>
    <w:tmpl w:val="89BA2E46"/>
    <w:lvl w:ilvl="0" w:tplc="E160D088">
      <w:start w:val="400"/>
      <w:numFmt w:val="decimal"/>
      <w:lvlText w:val="%1"/>
      <w:lvlJc w:val="left"/>
      <w:pPr>
        <w:tabs>
          <w:tab w:val="num" w:pos="5040"/>
        </w:tabs>
        <w:ind w:left="5040" w:hanging="720"/>
      </w:pPr>
      <w:rPr>
        <w:rFonts w:cs="Times New Roman" w:hint="default"/>
      </w:rPr>
    </w:lvl>
    <w:lvl w:ilvl="1" w:tplc="04090019">
      <w:start w:val="1"/>
      <w:numFmt w:val="lowerLetter"/>
      <w:lvlText w:val="%2."/>
      <w:lvlJc w:val="left"/>
      <w:pPr>
        <w:tabs>
          <w:tab w:val="num" w:pos="5400"/>
        </w:tabs>
        <w:ind w:left="5400" w:hanging="360"/>
      </w:pPr>
      <w:rPr>
        <w:rFonts w:cs="Times New Roman"/>
      </w:rPr>
    </w:lvl>
    <w:lvl w:ilvl="2" w:tplc="0409001B">
      <w:start w:val="1"/>
      <w:numFmt w:val="lowerRoman"/>
      <w:lvlText w:val="%3."/>
      <w:lvlJc w:val="right"/>
      <w:pPr>
        <w:tabs>
          <w:tab w:val="num" w:pos="6120"/>
        </w:tabs>
        <w:ind w:left="6120" w:hanging="180"/>
      </w:pPr>
      <w:rPr>
        <w:rFonts w:cs="Times New Roman"/>
      </w:rPr>
    </w:lvl>
    <w:lvl w:ilvl="3" w:tplc="0409000F">
      <w:start w:val="1"/>
      <w:numFmt w:val="decimal"/>
      <w:lvlText w:val="%4."/>
      <w:lvlJc w:val="left"/>
      <w:pPr>
        <w:tabs>
          <w:tab w:val="num" w:pos="6840"/>
        </w:tabs>
        <w:ind w:left="6840" w:hanging="360"/>
      </w:pPr>
      <w:rPr>
        <w:rFonts w:cs="Times New Roman"/>
      </w:rPr>
    </w:lvl>
    <w:lvl w:ilvl="4" w:tplc="04090019">
      <w:start w:val="1"/>
      <w:numFmt w:val="lowerLetter"/>
      <w:lvlText w:val="%5."/>
      <w:lvlJc w:val="left"/>
      <w:pPr>
        <w:tabs>
          <w:tab w:val="num" w:pos="7560"/>
        </w:tabs>
        <w:ind w:left="7560" w:hanging="360"/>
      </w:pPr>
      <w:rPr>
        <w:rFonts w:cs="Times New Roman"/>
      </w:rPr>
    </w:lvl>
    <w:lvl w:ilvl="5" w:tplc="0409001B">
      <w:start w:val="1"/>
      <w:numFmt w:val="lowerRoman"/>
      <w:lvlText w:val="%6."/>
      <w:lvlJc w:val="right"/>
      <w:pPr>
        <w:tabs>
          <w:tab w:val="num" w:pos="8280"/>
        </w:tabs>
        <w:ind w:left="8280" w:hanging="180"/>
      </w:pPr>
      <w:rPr>
        <w:rFonts w:cs="Times New Roman"/>
      </w:rPr>
    </w:lvl>
    <w:lvl w:ilvl="6" w:tplc="0409000F">
      <w:start w:val="1"/>
      <w:numFmt w:val="decimal"/>
      <w:lvlText w:val="%7."/>
      <w:lvlJc w:val="left"/>
      <w:pPr>
        <w:tabs>
          <w:tab w:val="num" w:pos="9000"/>
        </w:tabs>
        <w:ind w:left="9000" w:hanging="360"/>
      </w:pPr>
      <w:rPr>
        <w:rFonts w:cs="Times New Roman"/>
      </w:rPr>
    </w:lvl>
    <w:lvl w:ilvl="7" w:tplc="04090019">
      <w:start w:val="1"/>
      <w:numFmt w:val="lowerLetter"/>
      <w:lvlText w:val="%8."/>
      <w:lvlJc w:val="left"/>
      <w:pPr>
        <w:tabs>
          <w:tab w:val="num" w:pos="9720"/>
        </w:tabs>
        <w:ind w:left="9720" w:hanging="360"/>
      </w:pPr>
      <w:rPr>
        <w:rFonts w:cs="Times New Roman"/>
      </w:rPr>
    </w:lvl>
    <w:lvl w:ilvl="8" w:tplc="0409001B">
      <w:start w:val="1"/>
      <w:numFmt w:val="lowerRoman"/>
      <w:lvlText w:val="%9."/>
      <w:lvlJc w:val="right"/>
      <w:pPr>
        <w:tabs>
          <w:tab w:val="num" w:pos="10440"/>
        </w:tabs>
        <w:ind w:left="10440" w:hanging="180"/>
      </w:pPr>
      <w:rPr>
        <w:rFonts w:cs="Times New Roman"/>
      </w:rPr>
    </w:lvl>
  </w:abstractNum>
  <w:abstractNum w:abstractNumId="8" w15:restartNumberingAfterBreak="0">
    <w:nsid w:val="32261C43"/>
    <w:multiLevelType w:val="hybridMultilevel"/>
    <w:tmpl w:val="9A38DC98"/>
    <w:lvl w:ilvl="0" w:tplc="0C50BFCC">
      <w:start w:val="15"/>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 w15:restartNumberingAfterBreak="0">
    <w:nsid w:val="336E485B"/>
    <w:multiLevelType w:val="hybridMultilevel"/>
    <w:tmpl w:val="8A24293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412A3563"/>
    <w:multiLevelType w:val="hybridMultilevel"/>
    <w:tmpl w:val="A4640BDC"/>
    <w:lvl w:ilvl="0" w:tplc="1C09000F">
      <w:start w:val="1"/>
      <w:numFmt w:val="decimal"/>
      <w:lvlText w:val="%1."/>
      <w:lvlJc w:val="left"/>
      <w:pPr>
        <w:ind w:left="1440" w:hanging="360"/>
      </w:pPr>
      <w:rPr>
        <w:rFonts w:cs="Times New Roman"/>
      </w:rPr>
    </w:lvl>
    <w:lvl w:ilvl="1" w:tplc="1C09000F">
      <w:start w:val="1"/>
      <w:numFmt w:val="decimal"/>
      <w:lvlText w:val="%2."/>
      <w:lvlJc w:val="left"/>
      <w:pPr>
        <w:ind w:left="2160" w:hanging="360"/>
      </w:pPr>
      <w:rPr>
        <w:rFonts w:cs="Times New Roman"/>
      </w:rPr>
    </w:lvl>
    <w:lvl w:ilvl="2" w:tplc="1C09001B" w:tentative="1">
      <w:start w:val="1"/>
      <w:numFmt w:val="lowerRoman"/>
      <w:lvlText w:val="%3."/>
      <w:lvlJc w:val="right"/>
      <w:pPr>
        <w:ind w:left="2880" w:hanging="180"/>
      </w:pPr>
      <w:rPr>
        <w:rFonts w:cs="Times New Roman"/>
      </w:rPr>
    </w:lvl>
    <w:lvl w:ilvl="3" w:tplc="1C09000F" w:tentative="1">
      <w:start w:val="1"/>
      <w:numFmt w:val="decimal"/>
      <w:lvlText w:val="%4."/>
      <w:lvlJc w:val="left"/>
      <w:pPr>
        <w:ind w:left="3600" w:hanging="360"/>
      </w:pPr>
      <w:rPr>
        <w:rFonts w:cs="Times New Roman"/>
      </w:rPr>
    </w:lvl>
    <w:lvl w:ilvl="4" w:tplc="1C090019" w:tentative="1">
      <w:start w:val="1"/>
      <w:numFmt w:val="lowerLetter"/>
      <w:lvlText w:val="%5."/>
      <w:lvlJc w:val="left"/>
      <w:pPr>
        <w:ind w:left="4320" w:hanging="360"/>
      </w:pPr>
      <w:rPr>
        <w:rFonts w:cs="Times New Roman"/>
      </w:rPr>
    </w:lvl>
    <w:lvl w:ilvl="5" w:tplc="1C09001B" w:tentative="1">
      <w:start w:val="1"/>
      <w:numFmt w:val="lowerRoman"/>
      <w:lvlText w:val="%6."/>
      <w:lvlJc w:val="right"/>
      <w:pPr>
        <w:ind w:left="5040" w:hanging="180"/>
      </w:pPr>
      <w:rPr>
        <w:rFonts w:cs="Times New Roman"/>
      </w:rPr>
    </w:lvl>
    <w:lvl w:ilvl="6" w:tplc="1C09000F" w:tentative="1">
      <w:start w:val="1"/>
      <w:numFmt w:val="decimal"/>
      <w:lvlText w:val="%7."/>
      <w:lvlJc w:val="left"/>
      <w:pPr>
        <w:ind w:left="5760" w:hanging="360"/>
      </w:pPr>
      <w:rPr>
        <w:rFonts w:cs="Times New Roman"/>
      </w:rPr>
    </w:lvl>
    <w:lvl w:ilvl="7" w:tplc="1C090019" w:tentative="1">
      <w:start w:val="1"/>
      <w:numFmt w:val="lowerLetter"/>
      <w:lvlText w:val="%8."/>
      <w:lvlJc w:val="left"/>
      <w:pPr>
        <w:ind w:left="6480" w:hanging="360"/>
      </w:pPr>
      <w:rPr>
        <w:rFonts w:cs="Times New Roman"/>
      </w:rPr>
    </w:lvl>
    <w:lvl w:ilvl="8" w:tplc="1C09001B" w:tentative="1">
      <w:start w:val="1"/>
      <w:numFmt w:val="lowerRoman"/>
      <w:lvlText w:val="%9."/>
      <w:lvlJc w:val="right"/>
      <w:pPr>
        <w:ind w:left="7200" w:hanging="180"/>
      </w:pPr>
      <w:rPr>
        <w:rFonts w:cs="Times New Roman"/>
      </w:rPr>
    </w:lvl>
  </w:abstractNum>
  <w:abstractNum w:abstractNumId="11" w15:restartNumberingAfterBreak="0">
    <w:nsid w:val="42905C67"/>
    <w:multiLevelType w:val="multilevel"/>
    <w:tmpl w:val="2E0C0B78"/>
    <w:lvl w:ilvl="0">
      <w:start w:val="1"/>
      <w:numFmt w:val="decimal"/>
      <w:lvlText w:val="%1."/>
      <w:lvlJc w:val="left"/>
      <w:pPr>
        <w:ind w:left="360" w:hanging="360"/>
      </w:pPr>
      <w:rPr>
        <w:rFonts w:cs="Times New Roman" w:hint="default"/>
      </w:rPr>
    </w:lvl>
    <w:lvl w:ilvl="1">
      <w:start w:val="1"/>
      <w:numFmt w:val="decimal"/>
      <w:lvlText w:val="%1.%2."/>
      <w:lvlJc w:val="left"/>
      <w:pPr>
        <w:ind w:left="3672" w:hanging="432"/>
      </w:pPr>
      <w:rPr>
        <w:rFonts w:cs="Times New Roman" w:hint="default"/>
        <w:b w:val="0"/>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2" w15:restartNumberingAfterBreak="0">
    <w:nsid w:val="465323E6"/>
    <w:multiLevelType w:val="multilevel"/>
    <w:tmpl w:val="717AD37A"/>
    <w:lvl w:ilvl="0">
      <w:start w:val="1"/>
      <w:numFmt w:val="decimal"/>
      <w:lvlText w:val="%1.0"/>
      <w:lvlJc w:val="left"/>
      <w:pPr>
        <w:tabs>
          <w:tab w:val="num" w:pos="720"/>
        </w:tabs>
        <w:ind w:left="720" w:hanging="720"/>
      </w:pPr>
      <w:rPr>
        <w:rFonts w:cs="Times New Roman" w:hint="default"/>
        <w:b/>
        <w:bCs/>
      </w:rPr>
    </w:lvl>
    <w:lvl w:ilvl="1">
      <w:start w:val="1"/>
      <w:numFmt w:val="decimal"/>
      <w:lvlText w:val="%1.%2"/>
      <w:lvlJc w:val="left"/>
      <w:pPr>
        <w:tabs>
          <w:tab w:val="num" w:pos="1440"/>
        </w:tabs>
        <w:ind w:left="1440" w:hanging="720"/>
      </w:pPr>
      <w:rPr>
        <w:rFonts w:cs="Times New Roman" w:hint="default"/>
        <w:b/>
        <w:bCs/>
        <w:sz w:val="24"/>
      </w:rPr>
    </w:lvl>
    <w:lvl w:ilvl="2">
      <w:start w:val="1"/>
      <w:numFmt w:val="decimal"/>
      <w:lvlText w:val="%1.%2.%3"/>
      <w:lvlJc w:val="left"/>
      <w:pPr>
        <w:tabs>
          <w:tab w:val="num" w:pos="2160"/>
        </w:tabs>
        <w:ind w:left="2160" w:hanging="720"/>
      </w:pPr>
      <w:rPr>
        <w:rFonts w:cs="Times New Roman" w:hint="default"/>
        <w:b/>
        <w:bCs/>
        <w:sz w:val="24"/>
      </w:rPr>
    </w:lvl>
    <w:lvl w:ilvl="3">
      <w:start w:val="1"/>
      <w:numFmt w:val="decimal"/>
      <w:lvlText w:val="%1.%2.%3.%4"/>
      <w:lvlJc w:val="left"/>
      <w:pPr>
        <w:tabs>
          <w:tab w:val="num" w:pos="2880"/>
        </w:tabs>
        <w:ind w:left="2880" w:hanging="720"/>
      </w:pPr>
      <w:rPr>
        <w:rFonts w:cs="Times New Roman" w:hint="default"/>
        <w:b/>
        <w:bCs/>
      </w:rPr>
    </w:lvl>
    <w:lvl w:ilvl="4">
      <w:start w:val="1"/>
      <w:numFmt w:val="decimal"/>
      <w:lvlText w:val="%1.%2.%3.%4.%5"/>
      <w:lvlJc w:val="left"/>
      <w:pPr>
        <w:tabs>
          <w:tab w:val="num" w:pos="3960"/>
        </w:tabs>
        <w:ind w:left="3960" w:hanging="1080"/>
      </w:pPr>
      <w:rPr>
        <w:rFonts w:cs="Times New Roman" w:hint="default"/>
        <w:b/>
        <w:bCs/>
      </w:rPr>
    </w:lvl>
    <w:lvl w:ilvl="5">
      <w:start w:val="1"/>
      <w:numFmt w:val="decimal"/>
      <w:lvlText w:val="%1.%2.%3.%4.%5.%6"/>
      <w:lvlJc w:val="left"/>
      <w:pPr>
        <w:tabs>
          <w:tab w:val="num" w:pos="4680"/>
        </w:tabs>
        <w:ind w:left="4680" w:hanging="1080"/>
      </w:pPr>
      <w:rPr>
        <w:rFonts w:cs="Times New Roman" w:hint="default"/>
        <w:b/>
        <w:bCs/>
      </w:rPr>
    </w:lvl>
    <w:lvl w:ilvl="6">
      <w:start w:val="1"/>
      <w:numFmt w:val="decimal"/>
      <w:lvlText w:val="%1.%2.%3.%4.%5.%6.%7"/>
      <w:lvlJc w:val="left"/>
      <w:pPr>
        <w:tabs>
          <w:tab w:val="num" w:pos="5760"/>
        </w:tabs>
        <w:ind w:left="5760" w:hanging="1440"/>
      </w:pPr>
      <w:rPr>
        <w:rFonts w:cs="Times New Roman" w:hint="default"/>
        <w:b/>
        <w:bCs/>
      </w:rPr>
    </w:lvl>
    <w:lvl w:ilvl="7">
      <w:start w:val="1"/>
      <w:numFmt w:val="decimal"/>
      <w:lvlText w:val="%1.%2.%3.%4.%5.%6.%7.%8"/>
      <w:lvlJc w:val="left"/>
      <w:pPr>
        <w:tabs>
          <w:tab w:val="num" w:pos="6480"/>
        </w:tabs>
        <w:ind w:left="6480" w:hanging="1440"/>
      </w:pPr>
      <w:rPr>
        <w:rFonts w:cs="Times New Roman" w:hint="default"/>
        <w:b/>
        <w:bCs/>
      </w:rPr>
    </w:lvl>
    <w:lvl w:ilvl="8">
      <w:start w:val="1"/>
      <w:numFmt w:val="decimal"/>
      <w:lvlText w:val="%1.%2.%3.%4.%5.%6.%7.%8.%9"/>
      <w:lvlJc w:val="left"/>
      <w:pPr>
        <w:tabs>
          <w:tab w:val="num" w:pos="7560"/>
        </w:tabs>
        <w:ind w:left="7560" w:hanging="1800"/>
      </w:pPr>
      <w:rPr>
        <w:rFonts w:cs="Times New Roman" w:hint="default"/>
        <w:b/>
        <w:bCs/>
      </w:rPr>
    </w:lvl>
  </w:abstractNum>
  <w:abstractNum w:abstractNumId="13" w15:restartNumberingAfterBreak="0">
    <w:nsid w:val="477774C9"/>
    <w:multiLevelType w:val="hybridMultilevel"/>
    <w:tmpl w:val="F45CFCF0"/>
    <w:lvl w:ilvl="0" w:tplc="1CBEED16">
      <w:start w:val="1"/>
      <w:numFmt w:val="decimal"/>
      <w:lvlText w:val="%1."/>
      <w:lvlJc w:val="left"/>
      <w:pPr>
        <w:ind w:left="360" w:hanging="360"/>
      </w:pPr>
      <w:rPr>
        <w:rFonts w:cs="Times New Roman"/>
        <w:b w:val="0"/>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4" w15:restartNumberingAfterBreak="0">
    <w:nsid w:val="488B523F"/>
    <w:multiLevelType w:val="hybridMultilevel"/>
    <w:tmpl w:val="5FAA8C3A"/>
    <w:lvl w:ilvl="0" w:tplc="7F70828A">
      <w:start w:val="100"/>
      <w:numFmt w:val="decimal"/>
      <w:lvlText w:val="%1"/>
      <w:lvlJc w:val="left"/>
      <w:pPr>
        <w:tabs>
          <w:tab w:val="num" w:pos="5040"/>
        </w:tabs>
        <w:ind w:left="5040" w:hanging="720"/>
      </w:pPr>
      <w:rPr>
        <w:rFonts w:cs="Times New Roman" w:hint="default"/>
      </w:rPr>
    </w:lvl>
    <w:lvl w:ilvl="1" w:tplc="04090019">
      <w:start w:val="1"/>
      <w:numFmt w:val="lowerLetter"/>
      <w:lvlText w:val="%2."/>
      <w:lvlJc w:val="left"/>
      <w:pPr>
        <w:tabs>
          <w:tab w:val="num" w:pos="5400"/>
        </w:tabs>
        <w:ind w:left="5400" w:hanging="360"/>
      </w:pPr>
      <w:rPr>
        <w:rFonts w:cs="Times New Roman"/>
      </w:rPr>
    </w:lvl>
    <w:lvl w:ilvl="2" w:tplc="0409001B">
      <w:start w:val="1"/>
      <w:numFmt w:val="lowerRoman"/>
      <w:lvlText w:val="%3."/>
      <w:lvlJc w:val="right"/>
      <w:pPr>
        <w:tabs>
          <w:tab w:val="num" w:pos="6120"/>
        </w:tabs>
        <w:ind w:left="6120" w:hanging="180"/>
      </w:pPr>
      <w:rPr>
        <w:rFonts w:cs="Times New Roman"/>
      </w:rPr>
    </w:lvl>
    <w:lvl w:ilvl="3" w:tplc="0409000F">
      <w:start w:val="1"/>
      <w:numFmt w:val="decimal"/>
      <w:lvlText w:val="%4."/>
      <w:lvlJc w:val="left"/>
      <w:pPr>
        <w:tabs>
          <w:tab w:val="num" w:pos="6840"/>
        </w:tabs>
        <w:ind w:left="6840" w:hanging="360"/>
      </w:pPr>
      <w:rPr>
        <w:rFonts w:cs="Times New Roman"/>
      </w:rPr>
    </w:lvl>
    <w:lvl w:ilvl="4" w:tplc="04090019">
      <w:start w:val="1"/>
      <w:numFmt w:val="lowerLetter"/>
      <w:lvlText w:val="%5."/>
      <w:lvlJc w:val="left"/>
      <w:pPr>
        <w:tabs>
          <w:tab w:val="num" w:pos="7560"/>
        </w:tabs>
        <w:ind w:left="7560" w:hanging="360"/>
      </w:pPr>
      <w:rPr>
        <w:rFonts w:cs="Times New Roman"/>
      </w:rPr>
    </w:lvl>
    <w:lvl w:ilvl="5" w:tplc="0409001B">
      <w:start w:val="1"/>
      <w:numFmt w:val="lowerRoman"/>
      <w:lvlText w:val="%6."/>
      <w:lvlJc w:val="right"/>
      <w:pPr>
        <w:tabs>
          <w:tab w:val="num" w:pos="8280"/>
        </w:tabs>
        <w:ind w:left="8280" w:hanging="180"/>
      </w:pPr>
      <w:rPr>
        <w:rFonts w:cs="Times New Roman"/>
      </w:rPr>
    </w:lvl>
    <w:lvl w:ilvl="6" w:tplc="0409000F">
      <w:start w:val="1"/>
      <w:numFmt w:val="decimal"/>
      <w:lvlText w:val="%7."/>
      <w:lvlJc w:val="left"/>
      <w:pPr>
        <w:tabs>
          <w:tab w:val="num" w:pos="9000"/>
        </w:tabs>
        <w:ind w:left="9000" w:hanging="360"/>
      </w:pPr>
      <w:rPr>
        <w:rFonts w:cs="Times New Roman"/>
      </w:rPr>
    </w:lvl>
    <w:lvl w:ilvl="7" w:tplc="04090019">
      <w:start w:val="1"/>
      <w:numFmt w:val="lowerLetter"/>
      <w:lvlText w:val="%8."/>
      <w:lvlJc w:val="left"/>
      <w:pPr>
        <w:tabs>
          <w:tab w:val="num" w:pos="9720"/>
        </w:tabs>
        <w:ind w:left="9720" w:hanging="360"/>
      </w:pPr>
      <w:rPr>
        <w:rFonts w:cs="Times New Roman"/>
      </w:rPr>
    </w:lvl>
    <w:lvl w:ilvl="8" w:tplc="0409001B">
      <w:start w:val="1"/>
      <w:numFmt w:val="lowerRoman"/>
      <w:lvlText w:val="%9."/>
      <w:lvlJc w:val="right"/>
      <w:pPr>
        <w:tabs>
          <w:tab w:val="num" w:pos="10440"/>
        </w:tabs>
        <w:ind w:left="10440" w:hanging="180"/>
      </w:pPr>
      <w:rPr>
        <w:rFonts w:cs="Times New Roman"/>
      </w:rPr>
    </w:lvl>
  </w:abstractNum>
  <w:abstractNum w:abstractNumId="15" w15:restartNumberingAfterBreak="0">
    <w:nsid w:val="4F610E07"/>
    <w:multiLevelType w:val="hybridMultilevel"/>
    <w:tmpl w:val="540CE6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11A1DDC"/>
    <w:multiLevelType w:val="hybridMultilevel"/>
    <w:tmpl w:val="8F4A945E"/>
    <w:lvl w:ilvl="0" w:tplc="04090001">
      <w:start w:val="1"/>
      <w:numFmt w:val="bullet"/>
      <w:lvlText w:val=""/>
      <w:lvlJc w:val="left"/>
      <w:pPr>
        <w:ind w:left="180" w:hanging="360"/>
      </w:pPr>
      <w:rPr>
        <w:rFonts w:ascii="Symbol" w:hAnsi="Symbol" w:hint="default"/>
      </w:rPr>
    </w:lvl>
    <w:lvl w:ilvl="1" w:tplc="04090003">
      <w:start w:val="1"/>
      <w:numFmt w:val="bullet"/>
      <w:lvlText w:val="o"/>
      <w:lvlJc w:val="left"/>
      <w:pPr>
        <w:ind w:left="900" w:hanging="360"/>
      </w:pPr>
      <w:rPr>
        <w:rFonts w:ascii="Courier New" w:hAnsi="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7" w15:restartNumberingAfterBreak="0">
    <w:nsid w:val="512007BE"/>
    <w:multiLevelType w:val="hybridMultilevel"/>
    <w:tmpl w:val="DED095CC"/>
    <w:lvl w:ilvl="0" w:tplc="013CD688">
      <w:start w:val="300"/>
      <w:numFmt w:val="decimal"/>
      <w:lvlText w:val="%1"/>
      <w:lvlJc w:val="left"/>
      <w:pPr>
        <w:tabs>
          <w:tab w:val="num" w:pos="5040"/>
        </w:tabs>
        <w:ind w:left="5040" w:hanging="720"/>
      </w:pPr>
      <w:rPr>
        <w:rFonts w:cs="Times New Roman" w:hint="default"/>
      </w:rPr>
    </w:lvl>
    <w:lvl w:ilvl="1" w:tplc="04090019">
      <w:start w:val="1"/>
      <w:numFmt w:val="lowerLetter"/>
      <w:lvlText w:val="%2."/>
      <w:lvlJc w:val="left"/>
      <w:pPr>
        <w:tabs>
          <w:tab w:val="num" w:pos="5400"/>
        </w:tabs>
        <w:ind w:left="5400" w:hanging="360"/>
      </w:pPr>
      <w:rPr>
        <w:rFonts w:cs="Times New Roman"/>
      </w:rPr>
    </w:lvl>
    <w:lvl w:ilvl="2" w:tplc="0409001B">
      <w:start w:val="1"/>
      <w:numFmt w:val="lowerRoman"/>
      <w:lvlText w:val="%3."/>
      <w:lvlJc w:val="right"/>
      <w:pPr>
        <w:tabs>
          <w:tab w:val="num" w:pos="6120"/>
        </w:tabs>
        <w:ind w:left="6120" w:hanging="180"/>
      </w:pPr>
      <w:rPr>
        <w:rFonts w:cs="Times New Roman"/>
      </w:rPr>
    </w:lvl>
    <w:lvl w:ilvl="3" w:tplc="0409000F">
      <w:start w:val="1"/>
      <w:numFmt w:val="decimal"/>
      <w:lvlText w:val="%4."/>
      <w:lvlJc w:val="left"/>
      <w:pPr>
        <w:tabs>
          <w:tab w:val="num" w:pos="6840"/>
        </w:tabs>
        <w:ind w:left="6840" w:hanging="360"/>
      </w:pPr>
      <w:rPr>
        <w:rFonts w:cs="Times New Roman"/>
      </w:rPr>
    </w:lvl>
    <w:lvl w:ilvl="4" w:tplc="04090019">
      <w:start w:val="1"/>
      <w:numFmt w:val="lowerLetter"/>
      <w:lvlText w:val="%5."/>
      <w:lvlJc w:val="left"/>
      <w:pPr>
        <w:tabs>
          <w:tab w:val="num" w:pos="7560"/>
        </w:tabs>
        <w:ind w:left="7560" w:hanging="360"/>
      </w:pPr>
      <w:rPr>
        <w:rFonts w:cs="Times New Roman"/>
      </w:rPr>
    </w:lvl>
    <w:lvl w:ilvl="5" w:tplc="0409001B">
      <w:start w:val="1"/>
      <w:numFmt w:val="lowerRoman"/>
      <w:lvlText w:val="%6."/>
      <w:lvlJc w:val="right"/>
      <w:pPr>
        <w:tabs>
          <w:tab w:val="num" w:pos="8280"/>
        </w:tabs>
        <w:ind w:left="8280" w:hanging="180"/>
      </w:pPr>
      <w:rPr>
        <w:rFonts w:cs="Times New Roman"/>
      </w:rPr>
    </w:lvl>
    <w:lvl w:ilvl="6" w:tplc="0409000F">
      <w:start w:val="1"/>
      <w:numFmt w:val="decimal"/>
      <w:lvlText w:val="%7."/>
      <w:lvlJc w:val="left"/>
      <w:pPr>
        <w:tabs>
          <w:tab w:val="num" w:pos="9000"/>
        </w:tabs>
        <w:ind w:left="9000" w:hanging="360"/>
      </w:pPr>
      <w:rPr>
        <w:rFonts w:cs="Times New Roman"/>
      </w:rPr>
    </w:lvl>
    <w:lvl w:ilvl="7" w:tplc="04090019">
      <w:start w:val="1"/>
      <w:numFmt w:val="lowerLetter"/>
      <w:lvlText w:val="%8."/>
      <w:lvlJc w:val="left"/>
      <w:pPr>
        <w:tabs>
          <w:tab w:val="num" w:pos="9720"/>
        </w:tabs>
        <w:ind w:left="9720" w:hanging="360"/>
      </w:pPr>
      <w:rPr>
        <w:rFonts w:cs="Times New Roman"/>
      </w:rPr>
    </w:lvl>
    <w:lvl w:ilvl="8" w:tplc="0409001B">
      <w:start w:val="1"/>
      <w:numFmt w:val="lowerRoman"/>
      <w:lvlText w:val="%9."/>
      <w:lvlJc w:val="right"/>
      <w:pPr>
        <w:tabs>
          <w:tab w:val="num" w:pos="10440"/>
        </w:tabs>
        <w:ind w:left="10440" w:hanging="180"/>
      </w:pPr>
      <w:rPr>
        <w:rFonts w:cs="Times New Roman"/>
      </w:rPr>
    </w:lvl>
  </w:abstractNum>
  <w:abstractNum w:abstractNumId="18" w15:restartNumberingAfterBreak="0">
    <w:nsid w:val="52E9080F"/>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9" w15:restartNumberingAfterBreak="0">
    <w:nsid w:val="58686085"/>
    <w:multiLevelType w:val="multilevel"/>
    <w:tmpl w:val="3A2CF302"/>
    <w:lvl w:ilvl="0">
      <w:start w:val="1"/>
      <w:numFmt w:val="decimal"/>
      <w:lvlText w:val="%1.0"/>
      <w:lvlJc w:val="left"/>
      <w:pPr>
        <w:ind w:left="1080" w:hanging="360"/>
      </w:pPr>
      <w:rPr>
        <w:rFonts w:cs="Times New Roman" w:hint="default"/>
      </w:rPr>
    </w:lvl>
    <w:lvl w:ilvl="1">
      <w:start w:val="1"/>
      <w:numFmt w:val="decimal"/>
      <w:lvlText w:val="%1.%2"/>
      <w:lvlJc w:val="left"/>
      <w:pPr>
        <w:ind w:left="1800" w:hanging="36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600" w:hanging="720"/>
      </w:pPr>
      <w:rPr>
        <w:rFonts w:cs="Times New Roman" w:hint="default"/>
      </w:rPr>
    </w:lvl>
    <w:lvl w:ilvl="4">
      <w:start w:val="1"/>
      <w:numFmt w:val="decimal"/>
      <w:lvlText w:val="%1.%2.%3.%4.%5"/>
      <w:lvlJc w:val="left"/>
      <w:pPr>
        <w:ind w:left="4680" w:hanging="1080"/>
      </w:pPr>
      <w:rPr>
        <w:rFonts w:cs="Times New Roman" w:hint="default"/>
      </w:rPr>
    </w:lvl>
    <w:lvl w:ilvl="5">
      <w:start w:val="1"/>
      <w:numFmt w:val="decimal"/>
      <w:lvlText w:val="%1.%2.%3.%4.%5.%6"/>
      <w:lvlJc w:val="left"/>
      <w:pPr>
        <w:ind w:left="5400" w:hanging="1080"/>
      </w:pPr>
      <w:rPr>
        <w:rFonts w:cs="Times New Roman" w:hint="default"/>
      </w:rPr>
    </w:lvl>
    <w:lvl w:ilvl="6">
      <w:start w:val="1"/>
      <w:numFmt w:val="decimal"/>
      <w:lvlText w:val="%1.%2.%3.%4.%5.%6.%7"/>
      <w:lvlJc w:val="left"/>
      <w:pPr>
        <w:ind w:left="6480" w:hanging="1440"/>
      </w:pPr>
      <w:rPr>
        <w:rFonts w:cs="Times New Roman" w:hint="default"/>
      </w:rPr>
    </w:lvl>
    <w:lvl w:ilvl="7">
      <w:start w:val="1"/>
      <w:numFmt w:val="decimal"/>
      <w:lvlText w:val="%1.%2.%3.%4.%5.%6.%7.%8"/>
      <w:lvlJc w:val="left"/>
      <w:pPr>
        <w:ind w:left="7200" w:hanging="1440"/>
      </w:pPr>
      <w:rPr>
        <w:rFonts w:cs="Times New Roman" w:hint="default"/>
      </w:rPr>
    </w:lvl>
    <w:lvl w:ilvl="8">
      <w:start w:val="1"/>
      <w:numFmt w:val="decimal"/>
      <w:lvlText w:val="%1.%2.%3.%4.%5.%6.%7.%8.%9"/>
      <w:lvlJc w:val="left"/>
      <w:pPr>
        <w:ind w:left="8280" w:hanging="1800"/>
      </w:pPr>
      <w:rPr>
        <w:rFonts w:cs="Times New Roman" w:hint="default"/>
      </w:rPr>
    </w:lvl>
  </w:abstractNum>
  <w:abstractNum w:abstractNumId="20" w15:restartNumberingAfterBreak="0">
    <w:nsid w:val="5EEE1A62"/>
    <w:multiLevelType w:val="hybridMultilevel"/>
    <w:tmpl w:val="9A2C3582"/>
    <w:lvl w:ilvl="0" w:tplc="6BC271B4">
      <w:start w:val="1"/>
      <w:numFmt w:val="bullet"/>
      <w:lvlText w:val=""/>
      <w:lvlJc w:val="left"/>
      <w:pPr>
        <w:ind w:left="720" w:hanging="360"/>
      </w:pPr>
      <w:rPr>
        <w:rFonts w:ascii="Symbol" w:hAnsi="Symbol" w:hint="default"/>
      </w:rPr>
    </w:lvl>
    <w:lvl w:ilvl="1" w:tplc="04090003">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1" w15:restartNumberingAfterBreak="0">
    <w:nsid w:val="5FC96B35"/>
    <w:multiLevelType w:val="hybridMultilevel"/>
    <w:tmpl w:val="25BE4E4E"/>
    <w:lvl w:ilvl="0" w:tplc="1C09000F">
      <w:start w:val="1"/>
      <w:numFmt w:val="decimal"/>
      <w:lvlText w:val="%1."/>
      <w:lvlJc w:val="left"/>
      <w:pPr>
        <w:ind w:left="1440" w:hanging="360"/>
      </w:pPr>
      <w:rPr>
        <w:rFonts w:cs="Times New Roman"/>
      </w:rPr>
    </w:lvl>
    <w:lvl w:ilvl="1" w:tplc="1C09000F">
      <w:start w:val="1"/>
      <w:numFmt w:val="decimal"/>
      <w:lvlText w:val="%2."/>
      <w:lvlJc w:val="left"/>
      <w:pPr>
        <w:ind w:left="2160" w:hanging="360"/>
      </w:pPr>
      <w:rPr>
        <w:rFonts w:cs="Times New Roman"/>
      </w:rPr>
    </w:lvl>
    <w:lvl w:ilvl="2" w:tplc="1C09001B" w:tentative="1">
      <w:start w:val="1"/>
      <w:numFmt w:val="lowerRoman"/>
      <w:lvlText w:val="%3."/>
      <w:lvlJc w:val="right"/>
      <w:pPr>
        <w:ind w:left="2880" w:hanging="180"/>
      </w:pPr>
      <w:rPr>
        <w:rFonts w:cs="Times New Roman"/>
      </w:rPr>
    </w:lvl>
    <w:lvl w:ilvl="3" w:tplc="1C09000F" w:tentative="1">
      <w:start w:val="1"/>
      <w:numFmt w:val="decimal"/>
      <w:lvlText w:val="%4."/>
      <w:lvlJc w:val="left"/>
      <w:pPr>
        <w:ind w:left="3600" w:hanging="360"/>
      </w:pPr>
      <w:rPr>
        <w:rFonts w:cs="Times New Roman"/>
      </w:rPr>
    </w:lvl>
    <w:lvl w:ilvl="4" w:tplc="1C090019" w:tentative="1">
      <w:start w:val="1"/>
      <w:numFmt w:val="lowerLetter"/>
      <w:lvlText w:val="%5."/>
      <w:lvlJc w:val="left"/>
      <w:pPr>
        <w:ind w:left="4320" w:hanging="360"/>
      </w:pPr>
      <w:rPr>
        <w:rFonts w:cs="Times New Roman"/>
      </w:rPr>
    </w:lvl>
    <w:lvl w:ilvl="5" w:tplc="1C09001B" w:tentative="1">
      <w:start w:val="1"/>
      <w:numFmt w:val="lowerRoman"/>
      <w:lvlText w:val="%6."/>
      <w:lvlJc w:val="right"/>
      <w:pPr>
        <w:ind w:left="5040" w:hanging="180"/>
      </w:pPr>
      <w:rPr>
        <w:rFonts w:cs="Times New Roman"/>
      </w:rPr>
    </w:lvl>
    <w:lvl w:ilvl="6" w:tplc="1C09000F" w:tentative="1">
      <w:start w:val="1"/>
      <w:numFmt w:val="decimal"/>
      <w:lvlText w:val="%7."/>
      <w:lvlJc w:val="left"/>
      <w:pPr>
        <w:ind w:left="5760" w:hanging="360"/>
      </w:pPr>
      <w:rPr>
        <w:rFonts w:cs="Times New Roman"/>
      </w:rPr>
    </w:lvl>
    <w:lvl w:ilvl="7" w:tplc="1C090019" w:tentative="1">
      <w:start w:val="1"/>
      <w:numFmt w:val="lowerLetter"/>
      <w:lvlText w:val="%8."/>
      <w:lvlJc w:val="left"/>
      <w:pPr>
        <w:ind w:left="6480" w:hanging="360"/>
      </w:pPr>
      <w:rPr>
        <w:rFonts w:cs="Times New Roman"/>
      </w:rPr>
    </w:lvl>
    <w:lvl w:ilvl="8" w:tplc="1C09001B" w:tentative="1">
      <w:start w:val="1"/>
      <w:numFmt w:val="lowerRoman"/>
      <w:lvlText w:val="%9."/>
      <w:lvlJc w:val="right"/>
      <w:pPr>
        <w:ind w:left="7200" w:hanging="180"/>
      </w:pPr>
      <w:rPr>
        <w:rFonts w:cs="Times New Roman"/>
      </w:rPr>
    </w:lvl>
  </w:abstractNum>
  <w:abstractNum w:abstractNumId="22" w15:restartNumberingAfterBreak="0">
    <w:nsid w:val="67865E4A"/>
    <w:multiLevelType w:val="hybridMultilevel"/>
    <w:tmpl w:val="03A06556"/>
    <w:lvl w:ilvl="0" w:tplc="8B4670E2">
      <w:start w:val="3"/>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3" w15:restartNumberingAfterBreak="0">
    <w:nsid w:val="6E0914A4"/>
    <w:multiLevelType w:val="hybridMultilevel"/>
    <w:tmpl w:val="0B88C224"/>
    <w:lvl w:ilvl="0" w:tplc="1C09000F">
      <w:start w:val="1"/>
      <w:numFmt w:val="decimal"/>
      <w:lvlText w:val="%1."/>
      <w:lvlJc w:val="left"/>
      <w:pPr>
        <w:ind w:left="1440" w:hanging="360"/>
      </w:pPr>
      <w:rPr>
        <w:rFonts w:cs="Times New Roman"/>
      </w:rPr>
    </w:lvl>
    <w:lvl w:ilvl="1" w:tplc="1C090011">
      <w:start w:val="1"/>
      <w:numFmt w:val="decimal"/>
      <w:lvlText w:val="%2)"/>
      <w:lvlJc w:val="left"/>
      <w:pPr>
        <w:ind w:left="2160" w:hanging="360"/>
      </w:pPr>
      <w:rPr>
        <w:rFonts w:cs="Times New Roman"/>
      </w:rPr>
    </w:lvl>
    <w:lvl w:ilvl="2" w:tplc="1C09001B" w:tentative="1">
      <w:start w:val="1"/>
      <w:numFmt w:val="lowerRoman"/>
      <w:lvlText w:val="%3."/>
      <w:lvlJc w:val="right"/>
      <w:pPr>
        <w:ind w:left="2880" w:hanging="180"/>
      </w:pPr>
      <w:rPr>
        <w:rFonts w:cs="Times New Roman"/>
      </w:rPr>
    </w:lvl>
    <w:lvl w:ilvl="3" w:tplc="1C09000F" w:tentative="1">
      <w:start w:val="1"/>
      <w:numFmt w:val="decimal"/>
      <w:lvlText w:val="%4."/>
      <w:lvlJc w:val="left"/>
      <w:pPr>
        <w:ind w:left="3600" w:hanging="360"/>
      </w:pPr>
      <w:rPr>
        <w:rFonts w:cs="Times New Roman"/>
      </w:rPr>
    </w:lvl>
    <w:lvl w:ilvl="4" w:tplc="1C090019" w:tentative="1">
      <w:start w:val="1"/>
      <w:numFmt w:val="lowerLetter"/>
      <w:lvlText w:val="%5."/>
      <w:lvlJc w:val="left"/>
      <w:pPr>
        <w:ind w:left="4320" w:hanging="360"/>
      </w:pPr>
      <w:rPr>
        <w:rFonts w:cs="Times New Roman"/>
      </w:rPr>
    </w:lvl>
    <w:lvl w:ilvl="5" w:tplc="1C09001B" w:tentative="1">
      <w:start w:val="1"/>
      <w:numFmt w:val="lowerRoman"/>
      <w:lvlText w:val="%6."/>
      <w:lvlJc w:val="right"/>
      <w:pPr>
        <w:ind w:left="5040" w:hanging="180"/>
      </w:pPr>
      <w:rPr>
        <w:rFonts w:cs="Times New Roman"/>
      </w:rPr>
    </w:lvl>
    <w:lvl w:ilvl="6" w:tplc="1C09000F" w:tentative="1">
      <w:start w:val="1"/>
      <w:numFmt w:val="decimal"/>
      <w:lvlText w:val="%7."/>
      <w:lvlJc w:val="left"/>
      <w:pPr>
        <w:ind w:left="5760" w:hanging="360"/>
      </w:pPr>
      <w:rPr>
        <w:rFonts w:cs="Times New Roman"/>
      </w:rPr>
    </w:lvl>
    <w:lvl w:ilvl="7" w:tplc="1C090019" w:tentative="1">
      <w:start w:val="1"/>
      <w:numFmt w:val="lowerLetter"/>
      <w:lvlText w:val="%8."/>
      <w:lvlJc w:val="left"/>
      <w:pPr>
        <w:ind w:left="6480" w:hanging="360"/>
      </w:pPr>
      <w:rPr>
        <w:rFonts w:cs="Times New Roman"/>
      </w:rPr>
    </w:lvl>
    <w:lvl w:ilvl="8" w:tplc="1C09001B" w:tentative="1">
      <w:start w:val="1"/>
      <w:numFmt w:val="lowerRoman"/>
      <w:lvlText w:val="%9."/>
      <w:lvlJc w:val="right"/>
      <w:pPr>
        <w:ind w:left="7200" w:hanging="180"/>
      </w:pPr>
      <w:rPr>
        <w:rFonts w:cs="Times New Roman"/>
      </w:rPr>
    </w:lvl>
  </w:abstractNum>
  <w:abstractNum w:abstractNumId="24" w15:restartNumberingAfterBreak="0">
    <w:nsid w:val="6FAD0C29"/>
    <w:multiLevelType w:val="hybridMultilevel"/>
    <w:tmpl w:val="5D94957A"/>
    <w:lvl w:ilvl="0" w:tplc="1C09000F">
      <w:start w:val="1"/>
      <w:numFmt w:val="decimal"/>
      <w:lvlText w:val="%1."/>
      <w:lvlJc w:val="left"/>
      <w:pPr>
        <w:ind w:left="1440" w:hanging="360"/>
      </w:pPr>
      <w:rPr>
        <w:rFonts w:cs="Times New Roman"/>
      </w:rPr>
    </w:lvl>
    <w:lvl w:ilvl="1" w:tplc="1C090019">
      <w:start w:val="1"/>
      <w:numFmt w:val="lowerLetter"/>
      <w:lvlText w:val="%2."/>
      <w:lvlJc w:val="left"/>
      <w:pPr>
        <w:ind w:left="2160" w:hanging="360"/>
      </w:pPr>
      <w:rPr>
        <w:rFonts w:cs="Times New Roman"/>
      </w:rPr>
    </w:lvl>
    <w:lvl w:ilvl="2" w:tplc="1C09001B" w:tentative="1">
      <w:start w:val="1"/>
      <w:numFmt w:val="lowerRoman"/>
      <w:lvlText w:val="%3."/>
      <w:lvlJc w:val="right"/>
      <w:pPr>
        <w:ind w:left="2880" w:hanging="180"/>
      </w:pPr>
      <w:rPr>
        <w:rFonts w:cs="Times New Roman"/>
      </w:rPr>
    </w:lvl>
    <w:lvl w:ilvl="3" w:tplc="1C09000F" w:tentative="1">
      <w:start w:val="1"/>
      <w:numFmt w:val="decimal"/>
      <w:lvlText w:val="%4."/>
      <w:lvlJc w:val="left"/>
      <w:pPr>
        <w:ind w:left="3600" w:hanging="360"/>
      </w:pPr>
      <w:rPr>
        <w:rFonts w:cs="Times New Roman"/>
      </w:rPr>
    </w:lvl>
    <w:lvl w:ilvl="4" w:tplc="1C090019" w:tentative="1">
      <w:start w:val="1"/>
      <w:numFmt w:val="lowerLetter"/>
      <w:lvlText w:val="%5."/>
      <w:lvlJc w:val="left"/>
      <w:pPr>
        <w:ind w:left="4320" w:hanging="360"/>
      </w:pPr>
      <w:rPr>
        <w:rFonts w:cs="Times New Roman"/>
      </w:rPr>
    </w:lvl>
    <w:lvl w:ilvl="5" w:tplc="1C09001B" w:tentative="1">
      <w:start w:val="1"/>
      <w:numFmt w:val="lowerRoman"/>
      <w:lvlText w:val="%6."/>
      <w:lvlJc w:val="right"/>
      <w:pPr>
        <w:ind w:left="5040" w:hanging="180"/>
      </w:pPr>
      <w:rPr>
        <w:rFonts w:cs="Times New Roman"/>
      </w:rPr>
    </w:lvl>
    <w:lvl w:ilvl="6" w:tplc="1C09000F" w:tentative="1">
      <w:start w:val="1"/>
      <w:numFmt w:val="decimal"/>
      <w:lvlText w:val="%7."/>
      <w:lvlJc w:val="left"/>
      <w:pPr>
        <w:ind w:left="5760" w:hanging="360"/>
      </w:pPr>
      <w:rPr>
        <w:rFonts w:cs="Times New Roman"/>
      </w:rPr>
    </w:lvl>
    <w:lvl w:ilvl="7" w:tplc="1C090019" w:tentative="1">
      <w:start w:val="1"/>
      <w:numFmt w:val="lowerLetter"/>
      <w:lvlText w:val="%8."/>
      <w:lvlJc w:val="left"/>
      <w:pPr>
        <w:ind w:left="6480" w:hanging="360"/>
      </w:pPr>
      <w:rPr>
        <w:rFonts w:cs="Times New Roman"/>
      </w:rPr>
    </w:lvl>
    <w:lvl w:ilvl="8" w:tplc="1C09001B" w:tentative="1">
      <w:start w:val="1"/>
      <w:numFmt w:val="lowerRoman"/>
      <w:lvlText w:val="%9."/>
      <w:lvlJc w:val="right"/>
      <w:pPr>
        <w:ind w:left="7200" w:hanging="180"/>
      </w:pPr>
      <w:rPr>
        <w:rFonts w:cs="Times New Roman"/>
      </w:rPr>
    </w:lvl>
  </w:abstractNum>
  <w:abstractNum w:abstractNumId="25" w15:restartNumberingAfterBreak="0">
    <w:nsid w:val="7CA922D8"/>
    <w:multiLevelType w:val="hybridMultilevel"/>
    <w:tmpl w:val="E94CCE74"/>
    <w:lvl w:ilvl="0" w:tplc="D10EC71A">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1366A6"/>
    <w:multiLevelType w:val="hybridMultilevel"/>
    <w:tmpl w:val="099879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7ECD5ACA"/>
    <w:multiLevelType w:val="multilevel"/>
    <w:tmpl w:val="325AF3BC"/>
    <w:lvl w:ilvl="0">
      <w:start w:val="1"/>
      <w:numFmt w:val="decimal"/>
      <w:lvlText w:val="%1."/>
      <w:lvlJc w:val="left"/>
      <w:pPr>
        <w:ind w:left="1068" w:hanging="360"/>
      </w:pPr>
      <w:rPr>
        <w:rFonts w:cs="Times New Roman" w:hint="default"/>
      </w:rPr>
    </w:lvl>
    <w:lvl w:ilvl="1">
      <w:numFmt w:val="decimal"/>
      <w:isLgl/>
      <w:lvlText w:val="%1.%2"/>
      <w:lvlJc w:val="left"/>
      <w:pPr>
        <w:ind w:left="1080" w:hanging="360"/>
      </w:pPr>
      <w:rPr>
        <w:rFonts w:cs="Times New Roman" w:hint="default"/>
      </w:rPr>
    </w:lvl>
    <w:lvl w:ilvl="2">
      <w:start w:val="1"/>
      <w:numFmt w:val="decimal"/>
      <w:isLgl/>
      <w:lvlText w:val="%1.%2.%3"/>
      <w:lvlJc w:val="left"/>
      <w:pPr>
        <w:ind w:left="1452" w:hanging="720"/>
      </w:pPr>
      <w:rPr>
        <w:rFonts w:cs="Times New Roman" w:hint="default"/>
      </w:rPr>
    </w:lvl>
    <w:lvl w:ilvl="3">
      <w:start w:val="1"/>
      <w:numFmt w:val="decimal"/>
      <w:isLgl/>
      <w:lvlText w:val="%1.%2.%3.%4"/>
      <w:lvlJc w:val="left"/>
      <w:pPr>
        <w:ind w:left="1464" w:hanging="720"/>
      </w:pPr>
      <w:rPr>
        <w:rFonts w:cs="Times New Roman" w:hint="default"/>
      </w:rPr>
    </w:lvl>
    <w:lvl w:ilvl="4">
      <w:start w:val="1"/>
      <w:numFmt w:val="decimal"/>
      <w:isLgl/>
      <w:lvlText w:val="%1.%2.%3.%4.%5"/>
      <w:lvlJc w:val="left"/>
      <w:pPr>
        <w:ind w:left="1836" w:hanging="1080"/>
      </w:pPr>
      <w:rPr>
        <w:rFonts w:cs="Times New Roman" w:hint="default"/>
      </w:rPr>
    </w:lvl>
    <w:lvl w:ilvl="5">
      <w:start w:val="1"/>
      <w:numFmt w:val="decimal"/>
      <w:isLgl/>
      <w:lvlText w:val="%1.%2.%3.%4.%5.%6"/>
      <w:lvlJc w:val="left"/>
      <w:pPr>
        <w:ind w:left="1848" w:hanging="1080"/>
      </w:pPr>
      <w:rPr>
        <w:rFonts w:cs="Times New Roman" w:hint="default"/>
      </w:rPr>
    </w:lvl>
    <w:lvl w:ilvl="6">
      <w:start w:val="1"/>
      <w:numFmt w:val="decimal"/>
      <w:isLgl/>
      <w:lvlText w:val="%1.%2.%3.%4.%5.%6.%7"/>
      <w:lvlJc w:val="left"/>
      <w:pPr>
        <w:ind w:left="2220" w:hanging="1440"/>
      </w:pPr>
      <w:rPr>
        <w:rFonts w:cs="Times New Roman" w:hint="default"/>
      </w:rPr>
    </w:lvl>
    <w:lvl w:ilvl="7">
      <w:start w:val="1"/>
      <w:numFmt w:val="decimal"/>
      <w:isLgl/>
      <w:lvlText w:val="%1.%2.%3.%4.%5.%6.%7.%8"/>
      <w:lvlJc w:val="left"/>
      <w:pPr>
        <w:ind w:left="2232" w:hanging="1440"/>
      </w:pPr>
      <w:rPr>
        <w:rFonts w:cs="Times New Roman" w:hint="default"/>
      </w:rPr>
    </w:lvl>
    <w:lvl w:ilvl="8">
      <w:start w:val="1"/>
      <w:numFmt w:val="decimal"/>
      <w:isLgl/>
      <w:lvlText w:val="%1.%2.%3.%4.%5.%6.%7.%8.%9"/>
      <w:lvlJc w:val="left"/>
      <w:pPr>
        <w:ind w:left="2604" w:hanging="1800"/>
      </w:pPr>
      <w:rPr>
        <w:rFonts w:cs="Times New Roman" w:hint="default"/>
      </w:rPr>
    </w:lvl>
  </w:abstractNum>
  <w:abstractNum w:abstractNumId="28" w15:restartNumberingAfterBreak="0">
    <w:nsid w:val="7EFE1CA5"/>
    <w:multiLevelType w:val="hybridMultilevel"/>
    <w:tmpl w:val="971A3E04"/>
    <w:lvl w:ilvl="0" w:tplc="C2361AC0">
      <w:start w:val="200"/>
      <w:numFmt w:val="decimal"/>
      <w:lvlText w:val="%1"/>
      <w:lvlJc w:val="left"/>
      <w:pPr>
        <w:tabs>
          <w:tab w:val="num" w:pos="5040"/>
        </w:tabs>
        <w:ind w:left="5040" w:hanging="720"/>
      </w:pPr>
      <w:rPr>
        <w:rFonts w:cs="Times New Roman" w:hint="default"/>
      </w:rPr>
    </w:lvl>
    <w:lvl w:ilvl="1" w:tplc="04090019">
      <w:start w:val="1"/>
      <w:numFmt w:val="lowerLetter"/>
      <w:lvlText w:val="%2."/>
      <w:lvlJc w:val="left"/>
      <w:pPr>
        <w:tabs>
          <w:tab w:val="num" w:pos="5400"/>
        </w:tabs>
        <w:ind w:left="5400" w:hanging="360"/>
      </w:pPr>
      <w:rPr>
        <w:rFonts w:cs="Times New Roman"/>
      </w:rPr>
    </w:lvl>
    <w:lvl w:ilvl="2" w:tplc="0409001B">
      <w:start w:val="1"/>
      <w:numFmt w:val="lowerRoman"/>
      <w:lvlText w:val="%3."/>
      <w:lvlJc w:val="right"/>
      <w:pPr>
        <w:tabs>
          <w:tab w:val="num" w:pos="6120"/>
        </w:tabs>
        <w:ind w:left="6120" w:hanging="180"/>
      </w:pPr>
      <w:rPr>
        <w:rFonts w:cs="Times New Roman"/>
      </w:rPr>
    </w:lvl>
    <w:lvl w:ilvl="3" w:tplc="0409000F">
      <w:start w:val="1"/>
      <w:numFmt w:val="decimal"/>
      <w:lvlText w:val="%4."/>
      <w:lvlJc w:val="left"/>
      <w:pPr>
        <w:tabs>
          <w:tab w:val="num" w:pos="6840"/>
        </w:tabs>
        <w:ind w:left="6840" w:hanging="360"/>
      </w:pPr>
      <w:rPr>
        <w:rFonts w:cs="Times New Roman"/>
      </w:rPr>
    </w:lvl>
    <w:lvl w:ilvl="4" w:tplc="04090019">
      <w:start w:val="1"/>
      <w:numFmt w:val="lowerLetter"/>
      <w:lvlText w:val="%5."/>
      <w:lvlJc w:val="left"/>
      <w:pPr>
        <w:tabs>
          <w:tab w:val="num" w:pos="7560"/>
        </w:tabs>
        <w:ind w:left="7560" w:hanging="360"/>
      </w:pPr>
      <w:rPr>
        <w:rFonts w:cs="Times New Roman"/>
      </w:rPr>
    </w:lvl>
    <w:lvl w:ilvl="5" w:tplc="0409001B">
      <w:start w:val="1"/>
      <w:numFmt w:val="lowerRoman"/>
      <w:lvlText w:val="%6."/>
      <w:lvlJc w:val="right"/>
      <w:pPr>
        <w:tabs>
          <w:tab w:val="num" w:pos="8280"/>
        </w:tabs>
        <w:ind w:left="8280" w:hanging="180"/>
      </w:pPr>
      <w:rPr>
        <w:rFonts w:cs="Times New Roman"/>
      </w:rPr>
    </w:lvl>
    <w:lvl w:ilvl="6" w:tplc="0409000F">
      <w:start w:val="1"/>
      <w:numFmt w:val="decimal"/>
      <w:lvlText w:val="%7."/>
      <w:lvlJc w:val="left"/>
      <w:pPr>
        <w:tabs>
          <w:tab w:val="num" w:pos="9000"/>
        </w:tabs>
        <w:ind w:left="9000" w:hanging="360"/>
      </w:pPr>
      <w:rPr>
        <w:rFonts w:cs="Times New Roman"/>
      </w:rPr>
    </w:lvl>
    <w:lvl w:ilvl="7" w:tplc="04090019">
      <w:start w:val="1"/>
      <w:numFmt w:val="lowerLetter"/>
      <w:lvlText w:val="%8."/>
      <w:lvlJc w:val="left"/>
      <w:pPr>
        <w:tabs>
          <w:tab w:val="num" w:pos="9720"/>
        </w:tabs>
        <w:ind w:left="9720" w:hanging="360"/>
      </w:pPr>
      <w:rPr>
        <w:rFonts w:cs="Times New Roman"/>
      </w:rPr>
    </w:lvl>
    <w:lvl w:ilvl="8" w:tplc="0409001B">
      <w:start w:val="1"/>
      <w:numFmt w:val="lowerRoman"/>
      <w:lvlText w:val="%9."/>
      <w:lvlJc w:val="right"/>
      <w:pPr>
        <w:tabs>
          <w:tab w:val="num" w:pos="10440"/>
        </w:tabs>
        <w:ind w:left="10440" w:hanging="180"/>
      </w:pPr>
      <w:rPr>
        <w:rFonts w:cs="Times New Roman"/>
      </w:rPr>
    </w:lvl>
  </w:abstractNum>
  <w:num w:numId="1" w16cid:durableId="1431269689">
    <w:abstractNumId w:val="12"/>
  </w:num>
  <w:num w:numId="2" w16cid:durableId="1930846533">
    <w:abstractNumId w:val="14"/>
  </w:num>
  <w:num w:numId="3" w16cid:durableId="517503264">
    <w:abstractNumId w:val="28"/>
  </w:num>
  <w:num w:numId="4" w16cid:durableId="1539048973">
    <w:abstractNumId w:val="17"/>
  </w:num>
  <w:num w:numId="5" w16cid:durableId="819730648">
    <w:abstractNumId w:val="7"/>
  </w:num>
  <w:num w:numId="6" w16cid:durableId="943417031">
    <w:abstractNumId w:val="18"/>
  </w:num>
  <w:num w:numId="7" w16cid:durableId="1884563114">
    <w:abstractNumId w:val="0"/>
  </w:num>
  <w:num w:numId="8" w16cid:durableId="467479073">
    <w:abstractNumId w:val="4"/>
  </w:num>
  <w:num w:numId="9" w16cid:durableId="105274632">
    <w:abstractNumId w:val="5"/>
  </w:num>
  <w:num w:numId="10" w16cid:durableId="8300207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38302322">
    <w:abstractNumId w:val="8"/>
  </w:num>
  <w:num w:numId="12" w16cid:durableId="1712610423">
    <w:abstractNumId w:val="3"/>
  </w:num>
  <w:num w:numId="13" w16cid:durableId="164130371">
    <w:abstractNumId w:val="24"/>
  </w:num>
  <w:num w:numId="14" w16cid:durableId="2092458239">
    <w:abstractNumId w:val="23"/>
  </w:num>
  <w:num w:numId="15" w16cid:durableId="679897078">
    <w:abstractNumId w:val="21"/>
  </w:num>
  <w:num w:numId="16" w16cid:durableId="667097230">
    <w:abstractNumId w:val="10"/>
  </w:num>
  <w:num w:numId="17" w16cid:durableId="1299915327">
    <w:abstractNumId w:val="27"/>
  </w:num>
  <w:num w:numId="18" w16cid:durableId="1379207919">
    <w:abstractNumId w:val="16"/>
  </w:num>
  <w:num w:numId="19" w16cid:durableId="668481321">
    <w:abstractNumId w:val="6"/>
  </w:num>
  <w:num w:numId="20" w16cid:durableId="1892229448">
    <w:abstractNumId w:val="26"/>
  </w:num>
  <w:num w:numId="21" w16cid:durableId="458963463">
    <w:abstractNumId w:val="15"/>
  </w:num>
  <w:num w:numId="22" w16cid:durableId="1663198205">
    <w:abstractNumId w:val="9"/>
  </w:num>
  <w:num w:numId="23" w16cid:durableId="804279586">
    <w:abstractNumId w:val="20"/>
  </w:num>
  <w:num w:numId="24" w16cid:durableId="1118985400">
    <w:abstractNumId w:val="22"/>
  </w:num>
  <w:num w:numId="25" w16cid:durableId="856390508">
    <w:abstractNumId w:val="11"/>
  </w:num>
  <w:num w:numId="26" w16cid:durableId="1763716810">
    <w:abstractNumId w:val="13"/>
  </w:num>
  <w:num w:numId="27" w16cid:durableId="1172380743">
    <w:abstractNumId w:val="2"/>
  </w:num>
  <w:num w:numId="28" w16cid:durableId="819926153">
    <w:abstractNumId w:val="1"/>
  </w:num>
  <w:num w:numId="29" w16cid:durableId="1393042070">
    <w:abstractNumId w:val="19"/>
  </w:num>
  <w:num w:numId="30" w16cid:durableId="9628094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ocumentProtection w:edit="readOnly" w:enforcement="0"/>
  <w:defaultTabStop w:val="720"/>
  <w:doNotHyphenateCaps/>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2F6"/>
    <w:rsid w:val="00002161"/>
    <w:rsid w:val="00002DA8"/>
    <w:rsid w:val="00004CE8"/>
    <w:rsid w:val="000109F8"/>
    <w:rsid w:val="000138E5"/>
    <w:rsid w:val="00014CE9"/>
    <w:rsid w:val="00017140"/>
    <w:rsid w:val="000204F9"/>
    <w:rsid w:val="00021DEB"/>
    <w:rsid w:val="00037CCC"/>
    <w:rsid w:val="00040CCB"/>
    <w:rsid w:val="00043873"/>
    <w:rsid w:val="00050A3A"/>
    <w:rsid w:val="0005130C"/>
    <w:rsid w:val="00061510"/>
    <w:rsid w:val="000676AA"/>
    <w:rsid w:val="00067B48"/>
    <w:rsid w:val="00070B5F"/>
    <w:rsid w:val="0007698C"/>
    <w:rsid w:val="00084953"/>
    <w:rsid w:val="00084D17"/>
    <w:rsid w:val="00092857"/>
    <w:rsid w:val="000970C4"/>
    <w:rsid w:val="00097851"/>
    <w:rsid w:val="000A086E"/>
    <w:rsid w:val="000A1727"/>
    <w:rsid w:val="000A7C78"/>
    <w:rsid w:val="000B45BE"/>
    <w:rsid w:val="000B7770"/>
    <w:rsid w:val="000C1149"/>
    <w:rsid w:val="000D2310"/>
    <w:rsid w:val="000D4359"/>
    <w:rsid w:val="000D4C3F"/>
    <w:rsid w:val="000D4ED0"/>
    <w:rsid w:val="000E00D6"/>
    <w:rsid w:val="000E2B2D"/>
    <w:rsid w:val="000E3012"/>
    <w:rsid w:val="000F4E75"/>
    <w:rsid w:val="000F7699"/>
    <w:rsid w:val="00100747"/>
    <w:rsid w:val="00104624"/>
    <w:rsid w:val="00122DED"/>
    <w:rsid w:val="00125608"/>
    <w:rsid w:val="00137434"/>
    <w:rsid w:val="001466B9"/>
    <w:rsid w:val="001523E8"/>
    <w:rsid w:val="00161C60"/>
    <w:rsid w:val="00166BFB"/>
    <w:rsid w:val="001750ED"/>
    <w:rsid w:val="00180378"/>
    <w:rsid w:val="001827B2"/>
    <w:rsid w:val="001919EB"/>
    <w:rsid w:val="00191CCF"/>
    <w:rsid w:val="001930A1"/>
    <w:rsid w:val="001A0A34"/>
    <w:rsid w:val="001A30A9"/>
    <w:rsid w:val="001A77BA"/>
    <w:rsid w:val="001B2176"/>
    <w:rsid w:val="001B469A"/>
    <w:rsid w:val="001B5CB1"/>
    <w:rsid w:val="001B6E22"/>
    <w:rsid w:val="001C3934"/>
    <w:rsid w:val="001C77FA"/>
    <w:rsid w:val="001D2C6A"/>
    <w:rsid w:val="001D4905"/>
    <w:rsid w:val="001E2E2A"/>
    <w:rsid w:val="001E75D0"/>
    <w:rsid w:val="001F0702"/>
    <w:rsid w:val="001F2010"/>
    <w:rsid w:val="001F6172"/>
    <w:rsid w:val="0020680E"/>
    <w:rsid w:val="0021258D"/>
    <w:rsid w:val="00215884"/>
    <w:rsid w:val="00215EF5"/>
    <w:rsid w:val="00224FC1"/>
    <w:rsid w:val="00226E39"/>
    <w:rsid w:val="00231B31"/>
    <w:rsid w:val="00235023"/>
    <w:rsid w:val="00235C56"/>
    <w:rsid w:val="002517B4"/>
    <w:rsid w:val="00252C2E"/>
    <w:rsid w:val="00260203"/>
    <w:rsid w:val="002623FC"/>
    <w:rsid w:val="00264331"/>
    <w:rsid w:val="002643D5"/>
    <w:rsid w:val="002667DE"/>
    <w:rsid w:val="0027697F"/>
    <w:rsid w:val="0027706B"/>
    <w:rsid w:val="00280142"/>
    <w:rsid w:val="002864CC"/>
    <w:rsid w:val="00286EFD"/>
    <w:rsid w:val="00295761"/>
    <w:rsid w:val="002B19F7"/>
    <w:rsid w:val="002C42CB"/>
    <w:rsid w:val="002C5246"/>
    <w:rsid w:val="002C6479"/>
    <w:rsid w:val="002D0BDD"/>
    <w:rsid w:val="002D1FA2"/>
    <w:rsid w:val="002D2065"/>
    <w:rsid w:val="002D241A"/>
    <w:rsid w:val="002D38E9"/>
    <w:rsid w:val="002D479B"/>
    <w:rsid w:val="002D494E"/>
    <w:rsid w:val="002E26A3"/>
    <w:rsid w:val="002E2CB8"/>
    <w:rsid w:val="002E3670"/>
    <w:rsid w:val="002F4A19"/>
    <w:rsid w:val="0031042A"/>
    <w:rsid w:val="00312026"/>
    <w:rsid w:val="003124BE"/>
    <w:rsid w:val="00316698"/>
    <w:rsid w:val="0032036B"/>
    <w:rsid w:val="00320A9F"/>
    <w:rsid w:val="003227DA"/>
    <w:rsid w:val="003228B5"/>
    <w:rsid w:val="00323161"/>
    <w:rsid w:val="003244C6"/>
    <w:rsid w:val="00325313"/>
    <w:rsid w:val="003274EC"/>
    <w:rsid w:val="00327E95"/>
    <w:rsid w:val="00330CE4"/>
    <w:rsid w:val="003327CF"/>
    <w:rsid w:val="00341C07"/>
    <w:rsid w:val="0034263E"/>
    <w:rsid w:val="00345D65"/>
    <w:rsid w:val="00354297"/>
    <w:rsid w:val="00362CCE"/>
    <w:rsid w:val="00363FED"/>
    <w:rsid w:val="0037035B"/>
    <w:rsid w:val="00372B30"/>
    <w:rsid w:val="00374957"/>
    <w:rsid w:val="00375D11"/>
    <w:rsid w:val="003767F6"/>
    <w:rsid w:val="00376B17"/>
    <w:rsid w:val="00384935"/>
    <w:rsid w:val="003903A3"/>
    <w:rsid w:val="003925A1"/>
    <w:rsid w:val="00393FD4"/>
    <w:rsid w:val="003A739C"/>
    <w:rsid w:val="003B4482"/>
    <w:rsid w:val="003B67CC"/>
    <w:rsid w:val="003C10AE"/>
    <w:rsid w:val="003C1147"/>
    <w:rsid w:val="003C1CF9"/>
    <w:rsid w:val="003C3DA9"/>
    <w:rsid w:val="003C40C0"/>
    <w:rsid w:val="003C5EEB"/>
    <w:rsid w:val="003D34D4"/>
    <w:rsid w:val="003D5B2A"/>
    <w:rsid w:val="003D7A94"/>
    <w:rsid w:val="003E429A"/>
    <w:rsid w:val="003F1EA1"/>
    <w:rsid w:val="003F5204"/>
    <w:rsid w:val="003F5AB4"/>
    <w:rsid w:val="003F684D"/>
    <w:rsid w:val="0040147B"/>
    <w:rsid w:val="00405056"/>
    <w:rsid w:val="004050AA"/>
    <w:rsid w:val="004054C9"/>
    <w:rsid w:val="004059FB"/>
    <w:rsid w:val="00411407"/>
    <w:rsid w:val="00413D28"/>
    <w:rsid w:val="00414E5E"/>
    <w:rsid w:val="00416954"/>
    <w:rsid w:val="0042180A"/>
    <w:rsid w:val="00421CA2"/>
    <w:rsid w:val="004227C3"/>
    <w:rsid w:val="00427D96"/>
    <w:rsid w:val="00431268"/>
    <w:rsid w:val="0043155B"/>
    <w:rsid w:val="00440291"/>
    <w:rsid w:val="00441393"/>
    <w:rsid w:val="004425BF"/>
    <w:rsid w:val="00443D33"/>
    <w:rsid w:val="004525DF"/>
    <w:rsid w:val="00462C19"/>
    <w:rsid w:val="00462FAE"/>
    <w:rsid w:val="00465FBD"/>
    <w:rsid w:val="0046635A"/>
    <w:rsid w:val="004708DE"/>
    <w:rsid w:val="00470E8D"/>
    <w:rsid w:val="00471420"/>
    <w:rsid w:val="00482E6D"/>
    <w:rsid w:val="00483239"/>
    <w:rsid w:val="00491CE7"/>
    <w:rsid w:val="004929C9"/>
    <w:rsid w:val="00493EAF"/>
    <w:rsid w:val="004A0563"/>
    <w:rsid w:val="004A148B"/>
    <w:rsid w:val="004A2BB0"/>
    <w:rsid w:val="004A5688"/>
    <w:rsid w:val="004A56C0"/>
    <w:rsid w:val="004B05E8"/>
    <w:rsid w:val="004B28DF"/>
    <w:rsid w:val="004B506A"/>
    <w:rsid w:val="004D1A9F"/>
    <w:rsid w:val="004D3381"/>
    <w:rsid w:val="004E4856"/>
    <w:rsid w:val="004E6D90"/>
    <w:rsid w:val="004E7089"/>
    <w:rsid w:val="004F0A20"/>
    <w:rsid w:val="004F3FF4"/>
    <w:rsid w:val="005007F4"/>
    <w:rsid w:val="00501079"/>
    <w:rsid w:val="0050278C"/>
    <w:rsid w:val="005049FE"/>
    <w:rsid w:val="005056AC"/>
    <w:rsid w:val="005145B0"/>
    <w:rsid w:val="00515E4F"/>
    <w:rsid w:val="0051667C"/>
    <w:rsid w:val="00522AFF"/>
    <w:rsid w:val="00523554"/>
    <w:rsid w:val="005269B6"/>
    <w:rsid w:val="005279D6"/>
    <w:rsid w:val="00533942"/>
    <w:rsid w:val="00551AD0"/>
    <w:rsid w:val="00553E04"/>
    <w:rsid w:val="005600DF"/>
    <w:rsid w:val="00575727"/>
    <w:rsid w:val="005778E4"/>
    <w:rsid w:val="00580882"/>
    <w:rsid w:val="0058602E"/>
    <w:rsid w:val="0058783B"/>
    <w:rsid w:val="00597DE7"/>
    <w:rsid w:val="005A2332"/>
    <w:rsid w:val="005A6959"/>
    <w:rsid w:val="005C129B"/>
    <w:rsid w:val="005C1869"/>
    <w:rsid w:val="005C1F3E"/>
    <w:rsid w:val="005C2EA3"/>
    <w:rsid w:val="005C401F"/>
    <w:rsid w:val="005C448B"/>
    <w:rsid w:val="005D3E24"/>
    <w:rsid w:val="005D7C23"/>
    <w:rsid w:val="005F4B86"/>
    <w:rsid w:val="005F4D0F"/>
    <w:rsid w:val="0061620B"/>
    <w:rsid w:val="00617BB6"/>
    <w:rsid w:val="00624B6C"/>
    <w:rsid w:val="00626280"/>
    <w:rsid w:val="006472A6"/>
    <w:rsid w:val="00651625"/>
    <w:rsid w:val="00656554"/>
    <w:rsid w:val="0066104C"/>
    <w:rsid w:val="006649AF"/>
    <w:rsid w:val="00676C0B"/>
    <w:rsid w:val="006839B4"/>
    <w:rsid w:val="006A0953"/>
    <w:rsid w:val="006A1A00"/>
    <w:rsid w:val="006A338B"/>
    <w:rsid w:val="006A6B76"/>
    <w:rsid w:val="006A7312"/>
    <w:rsid w:val="006A7BDA"/>
    <w:rsid w:val="006B49E6"/>
    <w:rsid w:val="006C1FBF"/>
    <w:rsid w:val="006C38C8"/>
    <w:rsid w:val="006C45CA"/>
    <w:rsid w:val="006C5B91"/>
    <w:rsid w:val="006C743F"/>
    <w:rsid w:val="006D78B5"/>
    <w:rsid w:val="006E2308"/>
    <w:rsid w:val="006E515B"/>
    <w:rsid w:val="006F3641"/>
    <w:rsid w:val="006F40B0"/>
    <w:rsid w:val="007142C5"/>
    <w:rsid w:val="0071774A"/>
    <w:rsid w:val="007200D1"/>
    <w:rsid w:val="007238B1"/>
    <w:rsid w:val="00723CDA"/>
    <w:rsid w:val="00730467"/>
    <w:rsid w:val="007307ED"/>
    <w:rsid w:val="00730AEF"/>
    <w:rsid w:val="00730F3E"/>
    <w:rsid w:val="00737E2C"/>
    <w:rsid w:val="00740EDF"/>
    <w:rsid w:val="00743804"/>
    <w:rsid w:val="00743C5D"/>
    <w:rsid w:val="00745C10"/>
    <w:rsid w:val="00750193"/>
    <w:rsid w:val="0075026A"/>
    <w:rsid w:val="00750E43"/>
    <w:rsid w:val="0075303C"/>
    <w:rsid w:val="0075578C"/>
    <w:rsid w:val="00757087"/>
    <w:rsid w:val="0075728A"/>
    <w:rsid w:val="00760C45"/>
    <w:rsid w:val="00762510"/>
    <w:rsid w:val="00767BCA"/>
    <w:rsid w:val="00774486"/>
    <w:rsid w:val="00774B37"/>
    <w:rsid w:val="007818E7"/>
    <w:rsid w:val="00784AB8"/>
    <w:rsid w:val="00784C10"/>
    <w:rsid w:val="007876C6"/>
    <w:rsid w:val="00792F09"/>
    <w:rsid w:val="007972FE"/>
    <w:rsid w:val="007A2D70"/>
    <w:rsid w:val="007B3BC1"/>
    <w:rsid w:val="007B6639"/>
    <w:rsid w:val="007C01B7"/>
    <w:rsid w:val="007C357D"/>
    <w:rsid w:val="007C3F03"/>
    <w:rsid w:val="007E1A2D"/>
    <w:rsid w:val="007E6888"/>
    <w:rsid w:val="007E6F11"/>
    <w:rsid w:val="007F0CBB"/>
    <w:rsid w:val="007F2AE9"/>
    <w:rsid w:val="007F5BEC"/>
    <w:rsid w:val="007F6BF0"/>
    <w:rsid w:val="00802292"/>
    <w:rsid w:val="008028A2"/>
    <w:rsid w:val="00806A8B"/>
    <w:rsid w:val="00807400"/>
    <w:rsid w:val="00813D89"/>
    <w:rsid w:val="0081440C"/>
    <w:rsid w:val="00815FBA"/>
    <w:rsid w:val="0081719B"/>
    <w:rsid w:val="00821A95"/>
    <w:rsid w:val="00827F19"/>
    <w:rsid w:val="00832AE7"/>
    <w:rsid w:val="0083700D"/>
    <w:rsid w:val="00842A2E"/>
    <w:rsid w:val="00843DE1"/>
    <w:rsid w:val="00846595"/>
    <w:rsid w:val="00853CE7"/>
    <w:rsid w:val="00860B5A"/>
    <w:rsid w:val="008641C3"/>
    <w:rsid w:val="008643E2"/>
    <w:rsid w:val="00874830"/>
    <w:rsid w:val="008849C1"/>
    <w:rsid w:val="008902F6"/>
    <w:rsid w:val="008905FA"/>
    <w:rsid w:val="00893E7D"/>
    <w:rsid w:val="00895835"/>
    <w:rsid w:val="008A53BE"/>
    <w:rsid w:val="008A6CB6"/>
    <w:rsid w:val="008B057D"/>
    <w:rsid w:val="008B34F7"/>
    <w:rsid w:val="008B3C3C"/>
    <w:rsid w:val="008B4348"/>
    <w:rsid w:val="008C01F7"/>
    <w:rsid w:val="008C450E"/>
    <w:rsid w:val="008C67B6"/>
    <w:rsid w:val="008D0470"/>
    <w:rsid w:val="008D2752"/>
    <w:rsid w:val="008D378B"/>
    <w:rsid w:val="008D3A80"/>
    <w:rsid w:val="008D52FB"/>
    <w:rsid w:val="008D6AB3"/>
    <w:rsid w:val="008E083C"/>
    <w:rsid w:val="008E1E76"/>
    <w:rsid w:val="008E4A50"/>
    <w:rsid w:val="008E4C92"/>
    <w:rsid w:val="008F28BF"/>
    <w:rsid w:val="008F7FB9"/>
    <w:rsid w:val="00905600"/>
    <w:rsid w:val="00906040"/>
    <w:rsid w:val="00910499"/>
    <w:rsid w:val="009126EC"/>
    <w:rsid w:val="00915211"/>
    <w:rsid w:val="00915E4F"/>
    <w:rsid w:val="0091690B"/>
    <w:rsid w:val="00921693"/>
    <w:rsid w:val="00922B69"/>
    <w:rsid w:val="00940BCA"/>
    <w:rsid w:val="00951F33"/>
    <w:rsid w:val="00967696"/>
    <w:rsid w:val="009714EA"/>
    <w:rsid w:val="009763F2"/>
    <w:rsid w:val="00981EEC"/>
    <w:rsid w:val="00983A27"/>
    <w:rsid w:val="00985232"/>
    <w:rsid w:val="00986E58"/>
    <w:rsid w:val="00992B64"/>
    <w:rsid w:val="009A0380"/>
    <w:rsid w:val="009A0877"/>
    <w:rsid w:val="009A6C25"/>
    <w:rsid w:val="009A7084"/>
    <w:rsid w:val="009B4A12"/>
    <w:rsid w:val="009B5EF3"/>
    <w:rsid w:val="009B7356"/>
    <w:rsid w:val="009C7051"/>
    <w:rsid w:val="009D0D19"/>
    <w:rsid w:val="009D1B11"/>
    <w:rsid w:val="009D244E"/>
    <w:rsid w:val="009D2A18"/>
    <w:rsid w:val="009D2CB3"/>
    <w:rsid w:val="009D4F70"/>
    <w:rsid w:val="009D7B02"/>
    <w:rsid w:val="009E15E3"/>
    <w:rsid w:val="009E1C35"/>
    <w:rsid w:val="009E730C"/>
    <w:rsid w:val="009F12D4"/>
    <w:rsid w:val="009F26A0"/>
    <w:rsid w:val="009F5D7B"/>
    <w:rsid w:val="00A10BEE"/>
    <w:rsid w:val="00A1109B"/>
    <w:rsid w:val="00A116A8"/>
    <w:rsid w:val="00A1400C"/>
    <w:rsid w:val="00A210F3"/>
    <w:rsid w:val="00A2235B"/>
    <w:rsid w:val="00A300F6"/>
    <w:rsid w:val="00A31AF4"/>
    <w:rsid w:val="00A42DA3"/>
    <w:rsid w:val="00A43F97"/>
    <w:rsid w:val="00A45E80"/>
    <w:rsid w:val="00A51867"/>
    <w:rsid w:val="00A51FC7"/>
    <w:rsid w:val="00A53285"/>
    <w:rsid w:val="00A53441"/>
    <w:rsid w:val="00A541AD"/>
    <w:rsid w:val="00A55EB6"/>
    <w:rsid w:val="00A57F4C"/>
    <w:rsid w:val="00A62EAC"/>
    <w:rsid w:val="00A637C9"/>
    <w:rsid w:val="00A6393F"/>
    <w:rsid w:val="00A6574E"/>
    <w:rsid w:val="00A739E2"/>
    <w:rsid w:val="00A77D44"/>
    <w:rsid w:val="00A77F3F"/>
    <w:rsid w:val="00A825D6"/>
    <w:rsid w:val="00A86043"/>
    <w:rsid w:val="00A900F3"/>
    <w:rsid w:val="00A91D72"/>
    <w:rsid w:val="00A955BE"/>
    <w:rsid w:val="00AA5FD7"/>
    <w:rsid w:val="00AB5243"/>
    <w:rsid w:val="00AC4F60"/>
    <w:rsid w:val="00AC6239"/>
    <w:rsid w:val="00AD3BB9"/>
    <w:rsid w:val="00AD609A"/>
    <w:rsid w:val="00AD61E3"/>
    <w:rsid w:val="00AF3AC0"/>
    <w:rsid w:val="00AF5A24"/>
    <w:rsid w:val="00B0361B"/>
    <w:rsid w:val="00B04177"/>
    <w:rsid w:val="00B13D68"/>
    <w:rsid w:val="00B173D9"/>
    <w:rsid w:val="00B20A04"/>
    <w:rsid w:val="00B26A72"/>
    <w:rsid w:val="00B26D66"/>
    <w:rsid w:val="00B31526"/>
    <w:rsid w:val="00B33B74"/>
    <w:rsid w:val="00B3486A"/>
    <w:rsid w:val="00B3537C"/>
    <w:rsid w:val="00B36010"/>
    <w:rsid w:val="00B37090"/>
    <w:rsid w:val="00B377AD"/>
    <w:rsid w:val="00B37845"/>
    <w:rsid w:val="00B42DF0"/>
    <w:rsid w:val="00B44694"/>
    <w:rsid w:val="00B44CB1"/>
    <w:rsid w:val="00B46308"/>
    <w:rsid w:val="00B46AA3"/>
    <w:rsid w:val="00B470F5"/>
    <w:rsid w:val="00B51994"/>
    <w:rsid w:val="00B537B1"/>
    <w:rsid w:val="00B54726"/>
    <w:rsid w:val="00B54F22"/>
    <w:rsid w:val="00B5568E"/>
    <w:rsid w:val="00B61786"/>
    <w:rsid w:val="00B62752"/>
    <w:rsid w:val="00B8032D"/>
    <w:rsid w:val="00B83820"/>
    <w:rsid w:val="00B90220"/>
    <w:rsid w:val="00BA4E9D"/>
    <w:rsid w:val="00BA76C2"/>
    <w:rsid w:val="00BB3175"/>
    <w:rsid w:val="00BB42D0"/>
    <w:rsid w:val="00BB5EF7"/>
    <w:rsid w:val="00BB670A"/>
    <w:rsid w:val="00BC2C1A"/>
    <w:rsid w:val="00BC47C0"/>
    <w:rsid w:val="00BC56FF"/>
    <w:rsid w:val="00BD0890"/>
    <w:rsid w:val="00BD219F"/>
    <w:rsid w:val="00BD39CA"/>
    <w:rsid w:val="00BE3F11"/>
    <w:rsid w:val="00BE6FE9"/>
    <w:rsid w:val="00BF0EAE"/>
    <w:rsid w:val="00BF27A8"/>
    <w:rsid w:val="00BF2BEA"/>
    <w:rsid w:val="00BF7532"/>
    <w:rsid w:val="00C03AC6"/>
    <w:rsid w:val="00C05C9F"/>
    <w:rsid w:val="00C06A92"/>
    <w:rsid w:val="00C10C6A"/>
    <w:rsid w:val="00C10DC8"/>
    <w:rsid w:val="00C324B7"/>
    <w:rsid w:val="00C32BEA"/>
    <w:rsid w:val="00C34247"/>
    <w:rsid w:val="00C3592D"/>
    <w:rsid w:val="00C35CC0"/>
    <w:rsid w:val="00C367AF"/>
    <w:rsid w:val="00C4105E"/>
    <w:rsid w:val="00C4634A"/>
    <w:rsid w:val="00C46A82"/>
    <w:rsid w:val="00C511C5"/>
    <w:rsid w:val="00C51FBE"/>
    <w:rsid w:val="00C5270C"/>
    <w:rsid w:val="00C54E53"/>
    <w:rsid w:val="00C57593"/>
    <w:rsid w:val="00C577EB"/>
    <w:rsid w:val="00C61AA2"/>
    <w:rsid w:val="00C62D41"/>
    <w:rsid w:val="00C650D5"/>
    <w:rsid w:val="00C65413"/>
    <w:rsid w:val="00C701D1"/>
    <w:rsid w:val="00C745F4"/>
    <w:rsid w:val="00C761A0"/>
    <w:rsid w:val="00C80D46"/>
    <w:rsid w:val="00C84434"/>
    <w:rsid w:val="00CA407C"/>
    <w:rsid w:val="00CA4CC1"/>
    <w:rsid w:val="00CA6438"/>
    <w:rsid w:val="00CA66B6"/>
    <w:rsid w:val="00CA676A"/>
    <w:rsid w:val="00CB3C78"/>
    <w:rsid w:val="00CB563B"/>
    <w:rsid w:val="00CC0D43"/>
    <w:rsid w:val="00CC1EA0"/>
    <w:rsid w:val="00CC2107"/>
    <w:rsid w:val="00CC5378"/>
    <w:rsid w:val="00CD3B49"/>
    <w:rsid w:val="00CD4311"/>
    <w:rsid w:val="00CD68C0"/>
    <w:rsid w:val="00CD7922"/>
    <w:rsid w:val="00CE14E7"/>
    <w:rsid w:val="00CE3548"/>
    <w:rsid w:val="00CE6751"/>
    <w:rsid w:val="00D274F5"/>
    <w:rsid w:val="00D27C53"/>
    <w:rsid w:val="00D43C18"/>
    <w:rsid w:val="00D43CEA"/>
    <w:rsid w:val="00D461ED"/>
    <w:rsid w:val="00D47D17"/>
    <w:rsid w:val="00D50998"/>
    <w:rsid w:val="00D5233B"/>
    <w:rsid w:val="00D53313"/>
    <w:rsid w:val="00D92969"/>
    <w:rsid w:val="00D94210"/>
    <w:rsid w:val="00D957F5"/>
    <w:rsid w:val="00DA1E33"/>
    <w:rsid w:val="00DA5075"/>
    <w:rsid w:val="00DA7131"/>
    <w:rsid w:val="00DB4DB7"/>
    <w:rsid w:val="00DC0B9E"/>
    <w:rsid w:val="00DC32EA"/>
    <w:rsid w:val="00DC4EEB"/>
    <w:rsid w:val="00DC4F91"/>
    <w:rsid w:val="00DC7FEB"/>
    <w:rsid w:val="00DD1DCD"/>
    <w:rsid w:val="00DD36A9"/>
    <w:rsid w:val="00DD5CDB"/>
    <w:rsid w:val="00DE1BC2"/>
    <w:rsid w:val="00DE5C99"/>
    <w:rsid w:val="00DE7143"/>
    <w:rsid w:val="00DE7F28"/>
    <w:rsid w:val="00DF37D4"/>
    <w:rsid w:val="00DF60F9"/>
    <w:rsid w:val="00DF6C27"/>
    <w:rsid w:val="00E0559E"/>
    <w:rsid w:val="00E1430E"/>
    <w:rsid w:val="00E25705"/>
    <w:rsid w:val="00E3091D"/>
    <w:rsid w:val="00E35B9B"/>
    <w:rsid w:val="00E362DF"/>
    <w:rsid w:val="00E375E4"/>
    <w:rsid w:val="00E419D5"/>
    <w:rsid w:val="00E47F1F"/>
    <w:rsid w:val="00E53860"/>
    <w:rsid w:val="00E53886"/>
    <w:rsid w:val="00E5493C"/>
    <w:rsid w:val="00E574B6"/>
    <w:rsid w:val="00E625A3"/>
    <w:rsid w:val="00E62908"/>
    <w:rsid w:val="00E63DE0"/>
    <w:rsid w:val="00E717C2"/>
    <w:rsid w:val="00E71E45"/>
    <w:rsid w:val="00E9072C"/>
    <w:rsid w:val="00EA0F41"/>
    <w:rsid w:val="00EA5D22"/>
    <w:rsid w:val="00EA642F"/>
    <w:rsid w:val="00EA7D39"/>
    <w:rsid w:val="00EC3CD3"/>
    <w:rsid w:val="00EC3E5E"/>
    <w:rsid w:val="00EC488E"/>
    <w:rsid w:val="00EC5D93"/>
    <w:rsid w:val="00ED1C2D"/>
    <w:rsid w:val="00ED322A"/>
    <w:rsid w:val="00EE113D"/>
    <w:rsid w:val="00EF0206"/>
    <w:rsid w:val="00EF12DA"/>
    <w:rsid w:val="00F00E69"/>
    <w:rsid w:val="00F02BD4"/>
    <w:rsid w:val="00F05044"/>
    <w:rsid w:val="00F0608E"/>
    <w:rsid w:val="00F13A9A"/>
    <w:rsid w:val="00F15B5D"/>
    <w:rsid w:val="00F214AD"/>
    <w:rsid w:val="00F31ACC"/>
    <w:rsid w:val="00F3674C"/>
    <w:rsid w:val="00F36AE2"/>
    <w:rsid w:val="00F44F82"/>
    <w:rsid w:val="00F47438"/>
    <w:rsid w:val="00F60854"/>
    <w:rsid w:val="00F64CB9"/>
    <w:rsid w:val="00F7532E"/>
    <w:rsid w:val="00F757F7"/>
    <w:rsid w:val="00F778C2"/>
    <w:rsid w:val="00F861A9"/>
    <w:rsid w:val="00F92F1F"/>
    <w:rsid w:val="00F95605"/>
    <w:rsid w:val="00FA2263"/>
    <w:rsid w:val="00FD00A3"/>
    <w:rsid w:val="00FD1215"/>
    <w:rsid w:val="00FD2672"/>
    <w:rsid w:val="00FD2748"/>
    <w:rsid w:val="00FE351B"/>
    <w:rsid w:val="00FE6069"/>
    <w:rsid w:val="00FE7689"/>
    <w:rsid w:val="00FF1E4F"/>
    <w:rsid w:val="00FF7A92"/>
    <w:rsid w:val="00FF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EFBCDDF"/>
  <w14:defaultImageDpi w14:val="0"/>
  <w15:docId w15:val="{624E14E2-2E41-44A3-B871-9CA63FFB8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34F7"/>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902F6"/>
    <w:pPr>
      <w:tabs>
        <w:tab w:val="center" w:pos="4320"/>
        <w:tab w:val="right" w:pos="8640"/>
      </w:tabs>
    </w:pPr>
  </w:style>
  <w:style w:type="character" w:customStyle="1" w:styleId="HeaderChar">
    <w:name w:val="Header Char"/>
    <w:basedOn w:val="DefaultParagraphFont"/>
    <w:link w:val="Header"/>
    <w:uiPriority w:val="99"/>
    <w:locked/>
    <w:rsid w:val="00A900F3"/>
    <w:rPr>
      <w:rFonts w:cs="Times New Roman"/>
      <w:sz w:val="24"/>
      <w:szCs w:val="24"/>
    </w:rPr>
  </w:style>
  <w:style w:type="paragraph" w:styleId="Footer">
    <w:name w:val="footer"/>
    <w:basedOn w:val="Normal"/>
    <w:link w:val="FooterChar"/>
    <w:uiPriority w:val="99"/>
    <w:rsid w:val="008902F6"/>
    <w:pPr>
      <w:tabs>
        <w:tab w:val="center" w:pos="4320"/>
        <w:tab w:val="right" w:pos="8640"/>
      </w:tabs>
    </w:pPr>
  </w:style>
  <w:style w:type="character" w:customStyle="1" w:styleId="FooterChar">
    <w:name w:val="Footer Char"/>
    <w:basedOn w:val="DefaultParagraphFont"/>
    <w:link w:val="Footer"/>
    <w:uiPriority w:val="99"/>
    <w:locked/>
    <w:rsid w:val="00A900F3"/>
    <w:rPr>
      <w:rFonts w:cs="Times New Roman"/>
      <w:sz w:val="24"/>
      <w:szCs w:val="24"/>
    </w:rPr>
  </w:style>
  <w:style w:type="table" w:styleId="TableGrid">
    <w:name w:val="Table Grid"/>
    <w:basedOn w:val="TableNormal"/>
    <w:uiPriority w:val="99"/>
    <w:rsid w:val="008902F6"/>
    <w:pPr>
      <w:spacing w:after="0"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8902F6"/>
    <w:rPr>
      <w:rFonts w:cs="Times New Roman"/>
    </w:rPr>
  </w:style>
  <w:style w:type="paragraph" w:styleId="ListParagraph">
    <w:name w:val="List Paragraph"/>
    <w:basedOn w:val="Normal"/>
    <w:uiPriority w:val="99"/>
    <w:qFormat/>
    <w:rsid w:val="00C367AF"/>
    <w:pPr>
      <w:ind w:left="720"/>
    </w:pPr>
  </w:style>
  <w:style w:type="paragraph" w:styleId="BalloonText">
    <w:name w:val="Balloon Text"/>
    <w:basedOn w:val="Normal"/>
    <w:link w:val="BalloonTextChar"/>
    <w:uiPriority w:val="99"/>
    <w:semiHidden/>
    <w:rsid w:val="0051667C"/>
    <w:rPr>
      <w:rFonts w:ascii="Tahoma" w:hAnsi="Tahoma" w:cs="Tahoma"/>
      <w:sz w:val="16"/>
      <w:szCs w:val="16"/>
    </w:rPr>
  </w:style>
  <w:style w:type="character" w:customStyle="1" w:styleId="BalloonTextChar">
    <w:name w:val="Balloon Text Char"/>
    <w:basedOn w:val="DefaultParagraphFont"/>
    <w:link w:val="BalloonText"/>
    <w:uiPriority w:val="99"/>
    <w:locked/>
    <w:rsid w:val="0051667C"/>
    <w:rPr>
      <w:rFonts w:ascii="Tahoma" w:hAnsi="Tahoma" w:cs="Tahoma"/>
      <w:sz w:val="16"/>
      <w:szCs w:val="16"/>
    </w:rPr>
  </w:style>
  <w:style w:type="paragraph" w:customStyle="1" w:styleId="SOPHeader">
    <w:name w:val="SOP Header"/>
    <w:basedOn w:val="Header"/>
    <w:uiPriority w:val="99"/>
    <w:rsid w:val="00235023"/>
    <w:pPr>
      <w:jc w:val="center"/>
    </w:pPr>
    <w:rPr>
      <w:bCs/>
      <w:szCs w:val="20"/>
    </w:rPr>
  </w:style>
  <w:style w:type="paragraph" w:customStyle="1" w:styleId="ColorfulList-Accent11">
    <w:name w:val="Colorful List - Accent 11"/>
    <w:basedOn w:val="Normal"/>
    <w:uiPriority w:val="99"/>
    <w:rsid w:val="00575727"/>
    <w:pPr>
      <w:ind w:left="720"/>
      <w:contextualSpacing/>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24537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3.wdp"/><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ntTable" Target="fontTable.xml"/><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1120</Words>
  <Characters>5521</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1</vt:lpstr>
    </vt:vector>
  </TitlesOfParts>
  <Company>CDC</Company>
  <LinksUpToDate>false</LinksUpToDate>
  <CharactersWithSpaces>6628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dam5</dc:creator>
  <cp:keywords/>
  <dc:description/>
  <cp:lastModifiedBy>Decker Pulice, Kelsie (CDC/GHC/DGHT)</cp:lastModifiedBy>
  <cp:revision>4</cp:revision>
  <cp:lastPrinted>2011-09-22T21:36:00Z</cp:lastPrinted>
  <dcterms:created xsi:type="dcterms:W3CDTF">2019-12-16T19:18:00Z</dcterms:created>
  <dcterms:modified xsi:type="dcterms:W3CDTF">2024-03-28T17:15:00Z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b94a7b8-f06c-4dfe-bdcc-9b548fd58c31_Enabled">
    <vt:lpwstr>true</vt:lpwstr>
  </property>
  <property fmtid="{D5CDD505-2E9C-101B-9397-08002B2CF9AE}" pid="3" name="MSIP_Label_7b94a7b8-f06c-4dfe-bdcc-9b548fd58c31_SetDate">
    <vt:lpwstr>2024-03-28T17:12:23Z</vt:lpwstr>
  </property>
  <property fmtid="{D5CDD505-2E9C-101B-9397-08002B2CF9AE}" pid="4" name="MSIP_Label_7b94a7b8-f06c-4dfe-bdcc-9b548fd58c31_Method">
    <vt:lpwstr>Privileged</vt:lpwstr>
  </property>
  <property fmtid="{D5CDD505-2E9C-101B-9397-08002B2CF9AE}" pid="5" name="MSIP_Label_7b94a7b8-f06c-4dfe-bdcc-9b548fd58c31_Name">
    <vt:lpwstr>7b94a7b8-f06c-4dfe-bdcc-9b548fd58c31</vt:lpwstr>
  </property>
  <property fmtid="{D5CDD505-2E9C-101B-9397-08002B2CF9AE}" pid="6" name="MSIP_Label_7b94a7b8-f06c-4dfe-bdcc-9b548fd58c31_SiteId">
    <vt:lpwstr>9ce70869-60db-44fd-abe8-d2767077fc8f</vt:lpwstr>
  </property>
  <property fmtid="{D5CDD505-2E9C-101B-9397-08002B2CF9AE}" pid="7" name="MSIP_Label_7b94a7b8-f06c-4dfe-bdcc-9b548fd58c31_ActionId">
    <vt:lpwstr>58727581-768a-4b58-876a-70c0dc670f54</vt:lpwstr>
  </property>
  <property fmtid="{D5CDD505-2E9C-101B-9397-08002B2CF9AE}" pid="8" name="MSIP_Label_7b94a7b8-f06c-4dfe-bdcc-9b548fd58c31_ContentBits">
    <vt:lpwstr>0</vt:lpwstr>
  </property>
</Properties>
</file>